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1" w:rsidRPr="007C53A1" w:rsidRDefault="007C53A1" w:rsidP="007C53A1">
      <w:pPr>
        <w:jc w:val="right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Приложение 1</w:t>
      </w:r>
    </w:p>
    <w:p w:rsidR="007C53A1" w:rsidRPr="007C53A1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C844B4">
        <w:rPr>
          <w:rFonts w:ascii="Times New Roman" w:hAnsi="Times New Roman" w:cs="Times New Roman"/>
          <w:b/>
          <w:bCs/>
          <w:szCs w:val="28"/>
        </w:rPr>
        <w:t>Проектное предложение</w:t>
      </w:r>
    </w:p>
    <w:tbl>
      <w:tblPr>
        <w:tblStyle w:val="TableNormal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180"/>
      </w:tblGrid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13D" w:rsidRPr="001D2FE7" w:rsidRDefault="003D202A" w:rsidP="007D0278">
            <w:pPr>
              <w:rPr>
                <w:rFonts w:ascii="Times New Roman" w:hAnsi="Times New Roman" w:cs="Times New Roman"/>
              </w:rPr>
            </w:pPr>
            <w:r w:rsidRPr="003D202A">
              <w:rPr>
                <w:rFonts w:ascii="Times New Roman" w:hAnsi="Times New Roman" w:cs="Times New Roman"/>
              </w:rPr>
              <w:t>Управление развитием городских парков: сравнительный анализ российского и зарубежного опыта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0513D" w:rsidP="00EF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управления развитием территорий и </w:t>
            </w:r>
            <w:proofErr w:type="spellStart"/>
            <w:r>
              <w:rPr>
                <w:rFonts w:ascii="Times New Roman" w:hAnsi="Times New Roman" w:cs="Times New Roman"/>
              </w:rPr>
              <w:t>регионалистики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15962" w:rsidP="002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Доц., зам. зав.</w:t>
            </w:r>
            <w:r w:rsidR="00B6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кафедрой</w:t>
            </w:r>
            <w:r w:rsidR="001D2FE7">
              <w:rPr>
                <w:rFonts w:ascii="Times New Roman" w:hAnsi="Times New Roman" w:cs="Times New Roman"/>
              </w:rPr>
              <w:t>, к.</w:t>
            </w:r>
            <w:r>
              <w:rPr>
                <w:rFonts w:ascii="Times New Roman" w:hAnsi="Times New Roman" w:cs="Times New Roman"/>
              </w:rPr>
              <w:t>э</w:t>
            </w:r>
            <w:r w:rsidR="001D2FE7">
              <w:rPr>
                <w:rFonts w:ascii="Times New Roman" w:hAnsi="Times New Roman" w:cs="Times New Roman"/>
              </w:rPr>
              <w:t xml:space="preserve">.н. </w:t>
            </w:r>
            <w:r>
              <w:rPr>
                <w:rFonts w:ascii="Times New Roman" w:hAnsi="Times New Roman" w:cs="Times New Roman"/>
              </w:rPr>
              <w:t>Хорева О.Б.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3D202A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Описание содержания проектной работы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3D202A" w:rsidRDefault="003D202A" w:rsidP="00E269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В рамках проектной работы студентам будет необходимо провести работу по сравнительному анализу российского и зарубежного опыта управления развитием хозяйства городских парков, с учетом потребностей современных горожан, а также природного и культурного значения парков для экономики города.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3D202A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Цель и задачи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02A" w:rsidRPr="003D202A" w:rsidRDefault="003D202A" w:rsidP="003D202A">
            <w:pPr>
              <w:rPr>
                <w:rFonts w:ascii="Times New Roman" w:hAnsi="Times New Roman" w:cs="Times New Roman"/>
                <w:color w:val="auto"/>
              </w:rPr>
            </w:pPr>
            <w:r w:rsidRPr="005F3819">
              <w:rPr>
                <w:rFonts w:ascii="Times New Roman" w:hAnsi="Times New Roman" w:cs="Times New Roman"/>
                <w:b/>
                <w:color w:val="auto"/>
              </w:rPr>
              <w:t>Цель проекта</w:t>
            </w:r>
            <w:r w:rsidRPr="005F3819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Pr="005F3819">
              <w:rPr>
                <w:rFonts w:ascii="Times New Roman" w:hAnsi="Times New Roman" w:cs="Times New Roman"/>
                <w:color w:val="auto"/>
              </w:rPr>
              <w:t>–</w:t>
            </w:r>
            <w:r w:rsidRPr="003D202A">
              <w:rPr>
                <w:rFonts w:ascii="Times New Roman" w:hAnsi="Times New Roman" w:cs="Times New Roman"/>
                <w:color w:val="auto"/>
              </w:rPr>
              <w:t xml:space="preserve"> проведение сравнительного анализа зарубежного и российского опыта управления развитием городских парков для применимости этого опыта к отечественной современной городской (региональной) практике.</w:t>
            </w:r>
          </w:p>
          <w:p w:rsidR="00E269AF" w:rsidRPr="005F3819" w:rsidRDefault="00E269AF" w:rsidP="003D202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F3819">
              <w:rPr>
                <w:rFonts w:ascii="Times New Roman" w:hAnsi="Times New Roman" w:cs="Times New Roman"/>
                <w:b/>
                <w:color w:val="auto"/>
              </w:rPr>
              <w:t>Выполняемые задачи:</w:t>
            </w:r>
          </w:p>
          <w:p w:rsidR="003D202A" w:rsidRPr="003D202A" w:rsidRDefault="003D202A" w:rsidP="003D202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анализ существующих тенденций развития и состояния городских парков России</w:t>
            </w:r>
            <w:r w:rsidR="00C45A50">
              <w:rPr>
                <w:rFonts w:ascii="Times New Roman" w:hAnsi="Times New Roman" w:cs="Times New Roman"/>
                <w:color w:val="auto"/>
              </w:rPr>
              <w:t xml:space="preserve"> (на примере г. Москвы)</w:t>
            </w:r>
            <w:r w:rsidRPr="003D202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3D202A" w:rsidRPr="003D202A" w:rsidRDefault="00E446DE" w:rsidP="003D202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изучение и анализ зарубежного опыта по развитию парков-аналогов;</w:t>
            </w:r>
          </w:p>
          <w:p w:rsidR="00CC2A5E" w:rsidRPr="003D202A" w:rsidRDefault="00E446DE" w:rsidP="003D202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основных технико-экономических показателей парковой территории: общей посещаемости, количества единовременных посетителей парка, планируемой рекреационной нагрузки;</w:t>
            </w:r>
          </w:p>
          <w:p w:rsidR="00C44C70" w:rsidRDefault="003D202A" w:rsidP="00C44C7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определение функциональных профилей этих парков,   целевой аудитории и позиционирования парка, разработка схемы размещения объектов предоставления разнообразных услуг (торговли, досуга и развлечения, культуры, спорта и пр.);</w:t>
            </w:r>
          </w:p>
          <w:p w:rsidR="0021764C" w:rsidRPr="00C44C70" w:rsidRDefault="003D202A" w:rsidP="00C44C7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C44C70">
              <w:rPr>
                <w:rFonts w:ascii="Times New Roman" w:hAnsi="Times New Roman" w:cs="Times New Roman"/>
                <w:color w:val="auto"/>
              </w:rPr>
              <w:t>определение приоритетных направлений деятельности парка с целью улучшения его работы, а также разработка системы мероприятий по повышению посещаемости парка, доступности и качества услуг.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9AF" w:rsidRDefault="00E269AF" w:rsidP="00E2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деятельность</w:t>
            </w:r>
          </w:p>
          <w:p w:rsidR="00142DEC" w:rsidRPr="00F1106E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результатов исследования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310922" w:rsidP="007D02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190529">
              <w:rPr>
                <w:rFonts w:ascii="Times New Roman" w:hAnsi="Times New Roman" w:cs="Times New Roman"/>
              </w:rPr>
              <w:t xml:space="preserve"> </w:t>
            </w:r>
            <w:r w:rsidR="0020513D">
              <w:rPr>
                <w:rFonts w:ascii="Times New Roman" w:hAnsi="Times New Roman" w:cs="Times New Roman"/>
              </w:rPr>
              <w:t>месяц</w:t>
            </w:r>
            <w:r w:rsidR="007D0278">
              <w:rPr>
                <w:rFonts w:ascii="Times New Roman" w:hAnsi="Times New Roman" w:cs="Times New Roman"/>
              </w:rPr>
              <w:t>а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B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C07878" w:rsidP="00C45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работа, консультации на территории кафедры</w:t>
            </w:r>
            <w:r w:rsidR="00E6257E">
              <w:rPr>
                <w:rFonts w:ascii="Times New Roman" w:hAnsi="Times New Roman" w:cs="Times New Roman"/>
              </w:rPr>
              <w:t xml:space="preserve"> управления развитием территорий и </w:t>
            </w:r>
            <w:proofErr w:type="spellStart"/>
            <w:r w:rsidR="00E6257E">
              <w:rPr>
                <w:rFonts w:ascii="Times New Roman" w:hAnsi="Times New Roman" w:cs="Times New Roman"/>
              </w:rPr>
              <w:t>регионалистики</w:t>
            </w:r>
            <w:proofErr w:type="spellEnd"/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D51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результат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:rsidR="00142DEC" w:rsidRPr="00F1106E" w:rsidRDefault="00142DEC" w:rsidP="008852A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Внимательность и терпеливость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6F5CFE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5CFE">
              <w:rPr>
                <w:rFonts w:ascii="Times New Roman" w:hAnsi="Times New Roman" w:cs="Times New Roman"/>
                <w:color w:val="auto"/>
              </w:rPr>
              <w:t>Планируемые результаты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CFE" w:rsidRPr="006F5CFE" w:rsidRDefault="006F5CFE" w:rsidP="006F5C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5CFE">
              <w:rPr>
                <w:rFonts w:ascii="Times New Roman" w:hAnsi="Times New Roman" w:cs="Times New Roman"/>
                <w:color w:val="auto"/>
              </w:rPr>
              <w:t>Анализ истории и настоящего состояния зарубежных и российских городских парков</w:t>
            </w:r>
            <w:r w:rsidR="003A340F">
              <w:rPr>
                <w:rFonts w:ascii="Times New Roman" w:hAnsi="Times New Roman" w:cs="Times New Roman"/>
                <w:color w:val="auto"/>
              </w:rPr>
              <w:t>: экономика и система управления</w:t>
            </w:r>
            <w:r w:rsidRPr="006F5CF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F5CFE" w:rsidRPr="006F5CFE" w:rsidRDefault="006F5CFE" w:rsidP="006F5C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5CFE">
              <w:rPr>
                <w:rFonts w:ascii="Times New Roman" w:hAnsi="Times New Roman" w:cs="Times New Roman"/>
                <w:color w:val="auto"/>
              </w:rPr>
              <w:t>Факторы, способствующие и препятствующие развитию парка;</w:t>
            </w:r>
          </w:p>
          <w:p w:rsidR="00C340B0" w:rsidRPr="006F5CFE" w:rsidRDefault="006F5CFE" w:rsidP="006F5CFE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5CFE">
              <w:rPr>
                <w:rFonts w:ascii="Times New Roman" w:hAnsi="Times New Roman" w:cs="Times New Roman"/>
                <w:color w:val="auto"/>
              </w:rPr>
              <w:t>Перспективы развития отечественных парков (на конкретных примерах) на 2020-2030 гг. с разработкой комплекса мероприятий по повышению качества парков.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концепция и презентация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1.</w:t>
            </w:r>
            <w:r w:rsidRPr="0021764C">
              <w:rPr>
                <w:rFonts w:ascii="Times New Roman" w:hAnsi="Times New Roman" w:cs="Times New Roman"/>
              </w:rPr>
              <w:tab/>
              <w:t>Актуальность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2.</w:t>
            </w:r>
            <w:r w:rsidRPr="0021764C">
              <w:rPr>
                <w:rFonts w:ascii="Times New Roman" w:hAnsi="Times New Roman" w:cs="Times New Roman"/>
              </w:rPr>
              <w:tab/>
              <w:t>Осведомленность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3.</w:t>
            </w:r>
            <w:r w:rsidRPr="0021764C">
              <w:rPr>
                <w:rFonts w:ascii="Times New Roman" w:hAnsi="Times New Roman" w:cs="Times New Roman"/>
              </w:rPr>
              <w:tab/>
              <w:t>Научность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4.</w:t>
            </w:r>
            <w:r w:rsidRPr="0021764C">
              <w:rPr>
                <w:rFonts w:ascii="Times New Roman" w:hAnsi="Times New Roman" w:cs="Times New Roman"/>
              </w:rPr>
              <w:tab/>
              <w:t>Значимость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5.</w:t>
            </w:r>
            <w:r w:rsidRPr="0021764C">
              <w:rPr>
                <w:rFonts w:ascii="Times New Roman" w:hAnsi="Times New Roman" w:cs="Times New Roman"/>
              </w:rPr>
              <w:tab/>
              <w:t>Системность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6.</w:t>
            </w:r>
            <w:r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7.</w:t>
            </w:r>
            <w:r w:rsidRPr="0021764C">
              <w:rPr>
                <w:rFonts w:ascii="Times New Roman" w:hAnsi="Times New Roman" w:cs="Times New Roman"/>
              </w:rPr>
              <w:tab/>
              <w:t>Креативность (творчество)</w:t>
            </w:r>
          </w:p>
          <w:p w:rsidR="00C340B0" w:rsidRPr="00864116" w:rsidRDefault="00BD1CC3" w:rsidP="001D23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64C" w:rsidRPr="0021764C">
              <w:rPr>
                <w:rFonts w:ascii="Times New Roman" w:hAnsi="Times New Roman" w:cs="Times New Roman"/>
              </w:rPr>
              <w:t>.</w:t>
            </w:r>
            <w:r w:rsidR="0021764C"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90529" w:rsidP="00D43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 w:rsidP="00673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1D2FE7" w:rsidP="003B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B22" w:rsidRPr="00F1106E" w:rsidRDefault="00C45DAE" w:rsidP="00476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</w:t>
            </w:r>
            <w:r w:rsidRPr="00C45DAE">
              <w:rPr>
                <w:rFonts w:ascii="Times New Roman" w:hAnsi="Times New Roman" w:cs="Times New Roman"/>
              </w:rPr>
              <w:t xml:space="preserve"> культуры и отдыха города Москвы</w:t>
            </w:r>
            <w:r>
              <w:rPr>
                <w:rFonts w:ascii="Times New Roman" w:hAnsi="Times New Roman" w:cs="Times New Roman"/>
              </w:rPr>
              <w:t xml:space="preserve">, деятельность которых регламентируется </w:t>
            </w:r>
            <w:proofErr w:type="spellStart"/>
            <w:r>
              <w:rPr>
                <w:rFonts w:ascii="Times New Roman" w:hAnsi="Times New Roman" w:cs="Times New Roman"/>
              </w:rPr>
              <w:t>Мосгорпарком</w:t>
            </w:r>
            <w:proofErr w:type="spellEnd"/>
            <w:r w:rsidR="00476F3D">
              <w:rPr>
                <w:rFonts w:ascii="Times New Roman" w:hAnsi="Times New Roman" w:cs="Times New Roman"/>
              </w:rPr>
              <w:t xml:space="preserve">; кафедра управления развитием территорий и </w:t>
            </w:r>
            <w:proofErr w:type="spellStart"/>
            <w:r w:rsidR="00476F3D">
              <w:rPr>
                <w:rFonts w:ascii="Times New Roman" w:hAnsi="Times New Roman" w:cs="Times New Roman"/>
              </w:rPr>
              <w:t>регионалистики</w:t>
            </w:r>
            <w:proofErr w:type="spellEnd"/>
            <w:r w:rsidR="00476F3D">
              <w:rPr>
                <w:rFonts w:ascii="Times New Roman" w:hAnsi="Times New Roman" w:cs="Times New Roman"/>
              </w:rPr>
              <w:t xml:space="preserve"> (Мясницкая, 20)</w:t>
            </w:r>
          </w:p>
        </w:tc>
      </w:tr>
    </w:tbl>
    <w:p w:rsidR="00C340B0" w:rsidRDefault="00C340B0" w:rsidP="002D3EF8"/>
    <w:sectPr w:rsidR="00C340B0" w:rsidSect="00F078B8">
      <w:headerReference w:type="default" r:id="rId8"/>
      <w:pgSz w:w="11900" w:h="16840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C6" w:rsidRDefault="00E362C6" w:rsidP="00C340B0">
      <w:r>
        <w:separator/>
      </w:r>
    </w:p>
  </w:endnote>
  <w:endnote w:type="continuationSeparator" w:id="0">
    <w:p w:rsidR="00E362C6" w:rsidRDefault="00E362C6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C6" w:rsidRDefault="00E362C6" w:rsidP="00C340B0">
      <w:r>
        <w:separator/>
      </w:r>
    </w:p>
  </w:footnote>
  <w:footnote w:type="continuationSeparator" w:id="0">
    <w:p w:rsidR="00E362C6" w:rsidRDefault="00E362C6" w:rsidP="00C3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4282"/>
      <w:docPartObj>
        <w:docPartGallery w:val="Page Numbers (Top of Page)"/>
        <w:docPartUnique/>
      </w:docPartObj>
    </w:sdtPr>
    <w:sdtEndPr/>
    <w:sdtContent>
      <w:p w:rsidR="00F078B8" w:rsidRDefault="00F07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22">
          <w:rPr>
            <w:noProof/>
          </w:rPr>
          <w:t>3</w:t>
        </w:r>
        <w:r>
          <w:fldChar w:fldCharType="end"/>
        </w:r>
      </w:p>
    </w:sdtContent>
  </w:sdt>
  <w:p w:rsidR="00F078B8" w:rsidRDefault="00F078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67DB3"/>
    <w:rsid w:val="00070F7A"/>
    <w:rsid w:val="000A2F04"/>
    <w:rsid w:val="00133FDE"/>
    <w:rsid w:val="00142DEC"/>
    <w:rsid w:val="001608BF"/>
    <w:rsid w:val="00164777"/>
    <w:rsid w:val="00190529"/>
    <w:rsid w:val="00191FDF"/>
    <w:rsid w:val="001A141E"/>
    <w:rsid w:val="001C2B22"/>
    <w:rsid w:val="001D2300"/>
    <w:rsid w:val="001D2FE7"/>
    <w:rsid w:val="001F1A99"/>
    <w:rsid w:val="001F3551"/>
    <w:rsid w:val="0020513D"/>
    <w:rsid w:val="00205250"/>
    <w:rsid w:val="00215962"/>
    <w:rsid w:val="0021764C"/>
    <w:rsid w:val="00231946"/>
    <w:rsid w:val="00265C53"/>
    <w:rsid w:val="00281FEC"/>
    <w:rsid w:val="002A1571"/>
    <w:rsid w:val="002D3EF8"/>
    <w:rsid w:val="00310922"/>
    <w:rsid w:val="003153A5"/>
    <w:rsid w:val="00357471"/>
    <w:rsid w:val="00376731"/>
    <w:rsid w:val="003A340F"/>
    <w:rsid w:val="003B0C56"/>
    <w:rsid w:val="003D202A"/>
    <w:rsid w:val="004244FC"/>
    <w:rsid w:val="004633EE"/>
    <w:rsid w:val="00476F3D"/>
    <w:rsid w:val="00514B62"/>
    <w:rsid w:val="00525FD6"/>
    <w:rsid w:val="00547BCF"/>
    <w:rsid w:val="00596035"/>
    <w:rsid w:val="005F3819"/>
    <w:rsid w:val="00615066"/>
    <w:rsid w:val="00673EB3"/>
    <w:rsid w:val="006956E9"/>
    <w:rsid w:val="006A608A"/>
    <w:rsid w:val="006B029C"/>
    <w:rsid w:val="006F5CFE"/>
    <w:rsid w:val="007C53A1"/>
    <w:rsid w:val="007D0278"/>
    <w:rsid w:val="007F4F94"/>
    <w:rsid w:val="00826233"/>
    <w:rsid w:val="00864116"/>
    <w:rsid w:val="008852A4"/>
    <w:rsid w:val="008C2870"/>
    <w:rsid w:val="00925DA2"/>
    <w:rsid w:val="009717BE"/>
    <w:rsid w:val="0098747B"/>
    <w:rsid w:val="009B38CB"/>
    <w:rsid w:val="009C2E6C"/>
    <w:rsid w:val="009F73CE"/>
    <w:rsid w:val="00A42E2A"/>
    <w:rsid w:val="00AA7B46"/>
    <w:rsid w:val="00AC4BE6"/>
    <w:rsid w:val="00B15930"/>
    <w:rsid w:val="00B26E11"/>
    <w:rsid w:val="00B60B6C"/>
    <w:rsid w:val="00B6508E"/>
    <w:rsid w:val="00BD1CC3"/>
    <w:rsid w:val="00C07878"/>
    <w:rsid w:val="00C2013A"/>
    <w:rsid w:val="00C340B0"/>
    <w:rsid w:val="00C35EC8"/>
    <w:rsid w:val="00C44C70"/>
    <w:rsid w:val="00C45A50"/>
    <w:rsid w:val="00C45DAE"/>
    <w:rsid w:val="00C844B4"/>
    <w:rsid w:val="00D208F4"/>
    <w:rsid w:val="00D43E40"/>
    <w:rsid w:val="00D5141C"/>
    <w:rsid w:val="00DE3024"/>
    <w:rsid w:val="00E269AF"/>
    <w:rsid w:val="00E362C6"/>
    <w:rsid w:val="00E446DE"/>
    <w:rsid w:val="00E6257E"/>
    <w:rsid w:val="00EE792D"/>
    <w:rsid w:val="00EF01BE"/>
    <w:rsid w:val="00EF423F"/>
    <w:rsid w:val="00F078B8"/>
    <w:rsid w:val="00F1106E"/>
    <w:rsid w:val="00F56578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lenovo</cp:lastModifiedBy>
  <cp:revision>9</cp:revision>
  <dcterms:created xsi:type="dcterms:W3CDTF">2018-02-08T17:10:00Z</dcterms:created>
  <dcterms:modified xsi:type="dcterms:W3CDTF">2018-02-13T11:24:00Z</dcterms:modified>
</cp:coreProperties>
</file>