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F" w:rsidRPr="0052249D" w:rsidRDefault="0041518F" w:rsidP="0041518F">
      <w:pPr>
        <w:rPr>
          <w:b/>
          <w:sz w:val="28"/>
          <w:szCs w:val="28"/>
        </w:rPr>
      </w:pPr>
      <w:r w:rsidRPr="0052249D">
        <w:rPr>
          <w:b/>
          <w:sz w:val="28"/>
          <w:szCs w:val="28"/>
        </w:rPr>
        <w:t>Сирийские беженцы в регионах России: проблемы интеграции. Кейс Республики Адыгея</w:t>
      </w:r>
    </w:p>
    <w:p w:rsidR="0041518F" w:rsidRDefault="0041518F" w:rsidP="0041518F"/>
    <w:p w:rsidR="0041518F" w:rsidRPr="0052249D" w:rsidRDefault="0041518F" w:rsidP="0041518F">
      <w:pPr>
        <w:spacing w:after="360"/>
        <w:jc w:val="both"/>
        <w:rPr>
          <w:rFonts w:ascii="Times" w:hAnsi="Times" w:cs="Times New Roman"/>
          <w:sz w:val="20"/>
          <w:szCs w:val="20"/>
        </w:rPr>
      </w:pPr>
      <w:r w:rsidRPr="0052249D">
        <w:rPr>
          <w:rFonts w:ascii="Times" w:hAnsi="Times" w:cs="Times New Roman"/>
          <w:color w:val="000000"/>
          <w:shd w:val="clear" w:color="auto" w:fill="FFFFFF"/>
        </w:rPr>
        <w:t>Сирийский кризис показал, что в глобальном мире события в одной его точке, могут вызвать неожиданные последствия в другой. Война на Ближнем востоке запустила масштабную волну миграционных процессов, коснувшихся, в первую очередь Европы. Для России сирийский конфликт имел последствия не только в военной и геополитической сферах, но и в гуманитарной. Война заставила сирийских черкесов (</w:t>
      </w:r>
      <w:proofErr w:type="spellStart"/>
      <w:r w:rsidRPr="0052249D">
        <w:rPr>
          <w:rFonts w:ascii="Times" w:hAnsi="Times" w:cs="Times New Roman"/>
          <w:color w:val="000000"/>
          <w:shd w:val="clear" w:color="auto" w:fill="FFFFFF"/>
        </w:rPr>
        <w:t>адыгов</w:t>
      </w:r>
      <w:proofErr w:type="spellEnd"/>
      <w:r w:rsidRPr="0052249D">
        <w:rPr>
          <w:rFonts w:ascii="Times" w:hAnsi="Times" w:cs="Times New Roman"/>
          <w:color w:val="000000"/>
          <w:shd w:val="clear" w:color="auto" w:fill="FFFFFF"/>
        </w:rPr>
        <w:t xml:space="preserve">) покинуть страну, где этнос проживал последние полтора века. Часть черкесской общины предпочла вернуться на землю предков - в регионы российского Северного Кавказа и Причерноморья (Кабардино-Балкария, Карачаево-Черкесия, Адыгея, Краснодарский край). Осознанность выбора России при возможности миграции в Турцию, Европу и США (которые либо культурно ближе, либо предоставляют лучшие условия для адаптации) говорит о том, что группа </w:t>
      </w:r>
      <w:proofErr w:type="spellStart"/>
      <w:r w:rsidRPr="0052249D">
        <w:rPr>
          <w:rFonts w:ascii="Times" w:hAnsi="Times" w:cs="Times New Roman"/>
          <w:color w:val="000000"/>
          <w:shd w:val="clear" w:color="auto" w:fill="FFFFFF"/>
        </w:rPr>
        <w:t>адыгов</w:t>
      </w:r>
      <w:proofErr w:type="spellEnd"/>
      <w:r w:rsidRPr="0052249D">
        <w:rPr>
          <w:rFonts w:ascii="Times" w:hAnsi="Times" w:cs="Times New Roman"/>
          <w:color w:val="000000"/>
          <w:shd w:val="clear" w:color="auto" w:fill="FFFFFF"/>
        </w:rPr>
        <w:t>, вернувшихся в Россию либо имеет здесь родственников, что показывает неразрывность многовековых родовых связей внутри общины, либо особое отношение к земле предков. Количество приехавших оценивается в 2000 человек, что незначительно по сравнению с количеством беженцев, переселившихся в другие страны Ближнего Востока и Европу. Но и эта группа репатриантов поставила федеральные и региональные власти в сложное положение. На федеральном уровне опасаются того, что в массовом потоке беженцев в страну могут проникнуть радикальные элементы. Региональные власти опасаются роста социально-экономической нагрузки на бюджеты (регионы ЮФО и в особенности СКФО имеют большие финансовые сложности, задолженности превышают 100% от годового ВРП), а также размывания этнического баланса и нарушение сложившегося консенсуса. Предыдущая экспедиция</w:t>
      </w:r>
      <w:r>
        <w:rPr>
          <w:rFonts w:ascii="Times" w:hAnsi="Times" w:cs="Times New Roman"/>
          <w:color w:val="000000"/>
          <w:shd w:val="clear" w:color="auto" w:fill="FFFFFF"/>
        </w:rPr>
        <w:t xml:space="preserve"> в Карачаево-Черкесию</w:t>
      </w:r>
      <w:r w:rsidRPr="0052249D">
        <w:rPr>
          <w:rFonts w:ascii="Times" w:hAnsi="Times" w:cs="Times New Roman"/>
          <w:color w:val="000000"/>
          <w:shd w:val="clear" w:color="auto" w:fill="FFFFFF"/>
        </w:rPr>
        <w:t xml:space="preserve"> показала, что демо</w:t>
      </w:r>
      <w:r>
        <w:rPr>
          <w:rFonts w:ascii="Times" w:hAnsi="Times" w:cs="Times New Roman"/>
          <w:color w:val="000000"/>
          <w:shd w:val="clear" w:color="auto" w:fill="FFFFFF"/>
        </w:rPr>
        <w:t>графическая динамика у сирийских</w:t>
      </w:r>
      <w:r w:rsidRPr="0052249D">
        <w:rPr>
          <w:rFonts w:ascii="Times" w:hAnsi="Times" w:cs="Times New Roman"/>
          <w:color w:val="000000"/>
          <w:shd w:val="clear" w:color="auto" w:fill="FFFFFF"/>
        </w:rPr>
        <w:t xml:space="preserve"> черкесов выше, чем у кавказских этносов в прин</w:t>
      </w:r>
      <w:r>
        <w:rPr>
          <w:rFonts w:ascii="Times" w:hAnsi="Times" w:cs="Times New Roman"/>
          <w:color w:val="000000"/>
          <w:shd w:val="clear" w:color="auto" w:fill="FFFFFF"/>
        </w:rPr>
        <w:t xml:space="preserve">имающих регионах. Для </w:t>
      </w:r>
      <w:r w:rsidRPr="0052249D">
        <w:rPr>
          <w:rFonts w:ascii="Times" w:hAnsi="Times" w:cs="Times New Roman"/>
          <w:color w:val="000000"/>
          <w:shd w:val="clear" w:color="auto" w:fill="FFFFFF"/>
        </w:rPr>
        <w:t>Адыгеи и Карачаево-Черкесии даже небольшие диаспоры сирийских черкесов могут стать серьёзным фактором в вопросах межэтнической конкуренции.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>Предыдущая экспеди</w:t>
      </w:r>
      <w:r>
        <w:rPr>
          <w:rFonts w:ascii="Times" w:hAnsi="Times" w:cs="Times New Roman"/>
          <w:color w:val="000000"/>
          <w:shd w:val="clear" w:color="auto" w:fill="FFFFFF"/>
        </w:rPr>
        <w:t>ция в Карачаево-Черкесию выявила</w:t>
      </w:r>
      <w:r w:rsidRPr="0052249D">
        <w:rPr>
          <w:rFonts w:ascii="Times" w:hAnsi="Times" w:cs="Times New Roman"/>
          <w:color w:val="000000"/>
          <w:shd w:val="clear" w:color="auto" w:fill="FFFFFF"/>
        </w:rPr>
        <w:t xml:space="preserve"> сложности, возникающие при миграции сирийских черкесов в Россию. В это</w:t>
      </w:r>
      <w:r>
        <w:rPr>
          <w:rFonts w:ascii="Times" w:hAnsi="Times" w:cs="Times New Roman"/>
          <w:color w:val="000000"/>
          <w:shd w:val="clear" w:color="auto" w:fill="FFFFFF"/>
        </w:rPr>
        <w:t>м плане Адыгея является</w:t>
      </w:r>
      <w:r w:rsidRPr="0052249D">
        <w:rPr>
          <w:rFonts w:ascii="Times" w:hAnsi="Times" w:cs="Times New Roman"/>
          <w:color w:val="000000"/>
          <w:shd w:val="clear" w:color="auto" w:fill="FFFFFF"/>
        </w:rPr>
        <w:t xml:space="preserve"> примером успешного региона, содействующего возвращению </w:t>
      </w:r>
      <w:proofErr w:type="spellStart"/>
      <w:r w:rsidRPr="0052249D">
        <w:rPr>
          <w:rFonts w:ascii="Times" w:hAnsi="Times" w:cs="Times New Roman"/>
          <w:color w:val="000000"/>
          <w:shd w:val="clear" w:color="auto" w:fill="FFFFFF"/>
        </w:rPr>
        <w:t>адыгов</w:t>
      </w:r>
      <w:proofErr w:type="spellEnd"/>
      <w:r w:rsidRPr="0052249D">
        <w:rPr>
          <w:rFonts w:ascii="Times" w:hAnsi="Times" w:cs="Times New Roman"/>
          <w:color w:val="000000"/>
          <w:shd w:val="clear" w:color="auto" w:fill="FFFFFF"/>
        </w:rPr>
        <w:t xml:space="preserve"> из Сирии на историческую родину. </w:t>
      </w:r>
    </w:p>
    <w:p w:rsidR="0041518F" w:rsidRPr="0052249D" w:rsidRDefault="0041518F" w:rsidP="0041518F">
      <w:pPr>
        <w:spacing w:after="360"/>
        <w:jc w:val="both"/>
        <w:rPr>
          <w:rFonts w:ascii="Times" w:hAnsi="Times" w:cs="Times New Roman"/>
          <w:color w:val="000000"/>
          <w:shd w:val="clear" w:color="auto" w:fill="FFFFFF"/>
        </w:rPr>
      </w:pPr>
      <w:r w:rsidRPr="0052249D">
        <w:rPr>
          <w:rFonts w:ascii="Times" w:hAnsi="Times" w:cs="Times New Roman"/>
          <w:color w:val="000000"/>
          <w:shd w:val="clear" w:color="auto" w:fill="FFFFFF"/>
        </w:rPr>
        <w:t>Наша исследовательская цель - изучить, как проходит адаптация и интеграция сирийских черкесов в регионах России (Адыгее).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</w:r>
      <w:r>
        <w:rPr>
          <w:rFonts w:ascii="Times" w:hAnsi="Times" w:cs="Times New Roman"/>
          <w:color w:val="000000"/>
          <w:shd w:val="clear" w:color="auto" w:fill="FFFFFF"/>
        </w:rPr>
        <w:br/>
        <w:t>В частности, мы хотим </w:t>
      </w:r>
      <w:r w:rsidRPr="0052249D">
        <w:rPr>
          <w:rFonts w:ascii="Times" w:hAnsi="Times" w:cs="Times New Roman"/>
          <w:color w:val="000000"/>
          <w:shd w:val="clear" w:color="auto" w:fill="FFFFFF"/>
        </w:rPr>
        <w:t xml:space="preserve">узнать: 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 xml:space="preserve">1) Как реализуется процесс оказания помощи беженцам; 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 xml:space="preserve">2) Каким образом распределяется эта помощь среди нуждающихся; 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 xml:space="preserve">3) Кто представляет интересы беженцев перед местными и республиканскими властями; 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 xml:space="preserve">4) Какие негосударственные формы содействия беженцам существуют; 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 xml:space="preserve">5) Какова отдача от данной поддержки. 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 xml:space="preserve">В связи с чем мы ставим ряд задач: 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 xml:space="preserve">1) Выявить, как реализуется программа по принятию беженцев на территории республики; 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 xml:space="preserve">2) Выявить ключевые трудности, с которыми сталкиваются беженцы; 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 xml:space="preserve">3) Осуществить мониторинг отношения местного населения к беженцам; </w:t>
      </w:r>
      <w:r w:rsidRPr="0052249D">
        <w:rPr>
          <w:rFonts w:ascii="Times" w:hAnsi="Times" w:cs="Times New Roman"/>
          <w:color w:val="000000"/>
          <w:shd w:val="clear" w:color="auto" w:fill="FFFFFF"/>
        </w:rPr>
        <w:br/>
        <w:t>4) Проанализировать, какие преобразования могут быть сделаны, для улучшения положения беженцев и понять, каковы перспективы включения их в российское общество.</w:t>
      </w:r>
    </w:p>
    <w:p w:rsidR="00140BDD" w:rsidRDefault="00140BDD">
      <w:bookmarkStart w:id="0" w:name="_GoBack"/>
      <w:bookmarkEnd w:id="0"/>
    </w:p>
    <w:sectPr w:rsidR="00140BDD" w:rsidSect="00C535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F"/>
    <w:rsid w:val="00140BDD"/>
    <w:rsid w:val="0041518F"/>
    <w:rsid w:val="00C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9F9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2690</Characters>
  <Application>Microsoft Macintosh Word</Application>
  <DocSecurity>0</DocSecurity>
  <Lines>45</Lines>
  <Paragraphs>7</Paragraphs>
  <ScaleCrop>false</ScaleCrop>
  <Company>niuvshe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Шишкина</dc:creator>
  <cp:keywords/>
  <dc:description/>
  <cp:lastModifiedBy>Алиса Шишкина</cp:lastModifiedBy>
  <cp:revision>1</cp:revision>
  <dcterms:created xsi:type="dcterms:W3CDTF">2018-04-01T17:48:00Z</dcterms:created>
  <dcterms:modified xsi:type="dcterms:W3CDTF">2018-04-01T17:48:00Z</dcterms:modified>
</cp:coreProperties>
</file>