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86" w:type="dxa"/>
        <w:tblInd w:w="5868" w:type="dxa"/>
        <w:tblLayout w:type="fixed"/>
        <w:tblLook w:val="0000" w:firstRow="0" w:lastRow="0" w:firstColumn="0" w:lastColumn="0" w:noHBand="0" w:noVBand="0"/>
      </w:tblPr>
      <w:tblGrid>
        <w:gridCol w:w="3986"/>
      </w:tblGrid>
      <w:tr w:rsidR="00EC19E5" w:rsidRPr="003B3A5B" w:rsidTr="0039394F">
        <w:tc>
          <w:tcPr>
            <w:tcW w:w="3986" w:type="dxa"/>
            <w:shd w:val="clear" w:color="auto" w:fill="auto"/>
          </w:tcPr>
          <w:p w:rsidR="0039394F" w:rsidRPr="003B3A5B" w:rsidRDefault="0039394F" w:rsidP="0039394F">
            <w:pPr>
              <w:widowControl w:val="0"/>
              <w:snapToGrid w:val="0"/>
              <w:rPr>
                <w:b/>
              </w:rPr>
            </w:pPr>
            <w:bookmarkStart w:id="0" w:name="_GoBack"/>
            <w:bookmarkEnd w:id="0"/>
          </w:p>
          <w:p w:rsidR="00EC19E5" w:rsidRPr="003B3A5B" w:rsidRDefault="00EC19E5" w:rsidP="00E837AF">
            <w:pPr>
              <w:widowControl w:val="0"/>
              <w:rPr>
                <w:b/>
              </w:rPr>
            </w:pPr>
          </w:p>
        </w:tc>
      </w:tr>
    </w:tbl>
    <w:p w:rsidR="0039394F" w:rsidRPr="007238B1" w:rsidRDefault="0039394F" w:rsidP="0039394F">
      <w:pPr>
        <w:widowControl w:val="0"/>
        <w:jc w:val="center"/>
        <w:rPr>
          <w:b/>
        </w:rPr>
      </w:pPr>
      <w:r w:rsidRPr="007238B1">
        <w:rPr>
          <w:b/>
        </w:rPr>
        <w:t>«</w:t>
      </w:r>
      <w:r>
        <w:rPr>
          <w:b/>
        </w:rPr>
        <w:t>Христианские древности Карачаево-Черкесии: вторая археологическая экспедиция</w:t>
      </w:r>
      <w:r w:rsidRPr="007238B1">
        <w:rPr>
          <w:b/>
        </w:rPr>
        <w:t>»</w:t>
      </w:r>
    </w:p>
    <w:p w:rsidR="0039394F" w:rsidRDefault="0039394F" w:rsidP="0039394F">
      <w:pPr>
        <w:widowControl w:val="0"/>
        <w:jc w:val="center"/>
        <w:rPr>
          <w:b/>
        </w:rPr>
      </w:pPr>
      <w:r>
        <w:rPr>
          <w:b/>
        </w:rPr>
        <w:t>26 августа - 08 сентября 2019 г.</w:t>
      </w:r>
    </w:p>
    <w:p w:rsidR="00AC08C5" w:rsidRPr="0039394F" w:rsidRDefault="00AC08C5" w:rsidP="0039394F">
      <w:pPr>
        <w:widowControl w:val="0"/>
        <w:jc w:val="center"/>
        <w:rPr>
          <w:b/>
        </w:rPr>
      </w:pPr>
    </w:p>
    <w:p w:rsidR="0039394F" w:rsidRPr="0035764F" w:rsidRDefault="0039394F" w:rsidP="0039394F">
      <w:pPr>
        <w:ind w:firstLine="709"/>
        <w:jc w:val="both"/>
      </w:pPr>
      <w:r w:rsidRPr="0035764F">
        <w:t xml:space="preserve">Главной целью экспедиции является </w:t>
      </w:r>
      <w:r>
        <w:t xml:space="preserve">продолжение </w:t>
      </w:r>
      <w:r w:rsidRPr="0035764F">
        <w:t>изучени</w:t>
      </w:r>
      <w:r>
        <w:t>я</w:t>
      </w:r>
      <w:r w:rsidRPr="0035764F">
        <w:t xml:space="preserve"> хронологии строительства двух древнейших сохранившихся храмов на территории России – </w:t>
      </w:r>
      <w:proofErr w:type="spellStart"/>
      <w:r w:rsidRPr="0035764F">
        <w:t>Сентинского</w:t>
      </w:r>
      <w:proofErr w:type="spellEnd"/>
      <w:r w:rsidRPr="0035764F">
        <w:t xml:space="preserve"> храма, расположенного над аулом Нижняя Теберда, и Среднего </w:t>
      </w:r>
      <w:proofErr w:type="spellStart"/>
      <w:r w:rsidRPr="0035764F">
        <w:t>Зеленчукского</w:t>
      </w:r>
      <w:proofErr w:type="spellEnd"/>
      <w:r w:rsidRPr="0035764F">
        <w:t xml:space="preserve"> храма на </w:t>
      </w:r>
      <w:proofErr w:type="spellStart"/>
      <w:r w:rsidRPr="0035764F">
        <w:t>Нижнеархызском</w:t>
      </w:r>
      <w:proofErr w:type="spellEnd"/>
      <w:r w:rsidRPr="0035764F">
        <w:t xml:space="preserve"> городище (оба памятника относятся к </w:t>
      </w:r>
      <w:r w:rsidRPr="0035764F">
        <w:rPr>
          <w:lang w:val="en-US"/>
        </w:rPr>
        <w:t>X</w:t>
      </w:r>
      <w:r w:rsidRPr="0035764F">
        <w:t xml:space="preserve"> в.) и проведение необходимых для этого археологических раскопок на не исследованных раннее участках. </w:t>
      </w:r>
    </w:p>
    <w:p w:rsidR="0039394F" w:rsidRDefault="0039394F" w:rsidP="0039394F">
      <w:pPr>
        <w:ind w:firstLine="709"/>
        <w:jc w:val="both"/>
      </w:pPr>
      <w:r w:rsidRPr="0035764F">
        <w:t>Раскопки экспедиции 2019 г. планируются как продолжение археологических работ, проведенных в августе/сентябре 2018 г.</w:t>
      </w:r>
      <w:r>
        <w:t xml:space="preserve"> </w:t>
      </w:r>
      <w:r w:rsidRPr="0035764F">
        <w:t>(</w:t>
      </w:r>
      <w:hyperlink r:id="rId8" w:history="1">
        <w:r w:rsidRPr="0035764F">
          <w:rPr>
            <w:rStyle w:val="af"/>
          </w:rPr>
          <w:t>https://hum.hse.ru/news/225875953.html</w:t>
        </w:r>
      </w:hyperlink>
      <w:r w:rsidRPr="0035764F">
        <w:t>)</w:t>
      </w:r>
    </w:p>
    <w:p w:rsidR="00475257" w:rsidRDefault="00475257" w:rsidP="0039394F">
      <w:pPr>
        <w:ind w:firstLine="709"/>
        <w:jc w:val="both"/>
      </w:pPr>
    </w:p>
    <w:p w:rsidR="0039394F" w:rsidRDefault="0039394F" w:rsidP="0039394F">
      <w:pPr>
        <w:ind w:firstLine="709"/>
        <w:jc w:val="both"/>
      </w:pPr>
      <w:r w:rsidRPr="00424F82">
        <w:t xml:space="preserve">Средний </w:t>
      </w:r>
      <w:proofErr w:type="spellStart"/>
      <w:r w:rsidRPr="00424F82">
        <w:t>Зеленчукский</w:t>
      </w:r>
      <w:proofErr w:type="spellEnd"/>
      <w:r w:rsidRPr="00424F82">
        <w:t xml:space="preserve"> храм на </w:t>
      </w:r>
      <w:proofErr w:type="spellStart"/>
      <w:r w:rsidRPr="00424F82">
        <w:t>Нижнеархызском</w:t>
      </w:r>
      <w:proofErr w:type="spellEnd"/>
      <w:r w:rsidRPr="00424F82">
        <w:t xml:space="preserve"> городище был, по предположению </w:t>
      </w:r>
    </w:p>
    <w:p w:rsidR="0039394F" w:rsidRDefault="0039394F" w:rsidP="0039394F">
      <w:pPr>
        <w:jc w:val="both"/>
      </w:pPr>
      <w:r w:rsidRPr="00424F82">
        <w:t>А. Ю. Виноградова и Д. В. Белецкого, кафедральным собором Аланской митрополии. Археологические и реставрационные исследования здания</w:t>
      </w:r>
      <w:r>
        <w:t xml:space="preserve"> </w:t>
      </w:r>
      <w:r w:rsidRPr="00424F82">
        <w:t xml:space="preserve">выявили швы, которые показали наличие в нем двух этапов древнего строительства: вначале храм был заложен в форме латинского креста с одним, юго-восточным приделом, а достроен был с добавлением второго, северо-восточного </w:t>
      </w:r>
      <w:proofErr w:type="spellStart"/>
      <w:r w:rsidRPr="00424F82">
        <w:t>компартимента</w:t>
      </w:r>
      <w:proofErr w:type="spellEnd"/>
      <w:r w:rsidRPr="00424F82">
        <w:t>. Раскопки В. А. Кузнецова</w:t>
      </w:r>
      <w:r>
        <w:t xml:space="preserve"> в 1960-1970-х гг.</w:t>
      </w:r>
      <w:r w:rsidRPr="00424F82">
        <w:t xml:space="preserve"> проводились только на стыке рукавов креста и угловых восточных </w:t>
      </w:r>
      <w:proofErr w:type="spellStart"/>
      <w:r w:rsidRPr="00424F82">
        <w:t>компартиментов</w:t>
      </w:r>
      <w:proofErr w:type="spellEnd"/>
      <w:r w:rsidRPr="00424F82">
        <w:t>.</w:t>
      </w:r>
    </w:p>
    <w:p w:rsidR="0039394F" w:rsidRDefault="0039394F" w:rsidP="0039394F">
      <w:pPr>
        <w:ind w:firstLine="709"/>
        <w:jc w:val="both"/>
      </w:pPr>
      <w:r w:rsidRPr="002E5FF0">
        <w:t xml:space="preserve">В ходе экспедиции 2018 г. удалось прояснить строительную технику и устройство фундамента в юго-восточном приделе Среднего Зеленчукского храма; при раскопках в западном рукаве были обнаружены погребения, которые по методике раскопок полагается полностью исследовать в ходе экспедиции 2019 г. </w:t>
      </w:r>
    </w:p>
    <w:p w:rsidR="0039394F" w:rsidRDefault="0039394F" w:rsidP="0039394F">
      <w:pPr>
        <w:ind w:firstLine="709"/>
        <w:jc w:val="both"/>
      </w:pPr>
      <w:r w:rsidRPr="004B2CF5">
        <w:t xml:space="preserve">Рядом с </w:t>
      </w:r>
      <w:proofErr w:type="spellStart"/>
      <w:r w:rsidRPr="004B2CF5">
        <w:t>Сентинским</w:t>
      </w:r>
      <w:proofErr w:type="spellEnd"/>
      <w:r w:rsidRPr="004B2CF5">
        <w:t xml:space="preserve"> храмом, построенным в 965 г., находится древний мавзолей (Х в.), из-под юго-восточного угла которого проступают очертания стены здания с апсидой, отмеченные впервые В. А. Кузнецовым. Было высказано предположение, что данное здание могло быть первым храмом на этом месте, построенным после 914 г. (крещение аланского правителя) и разрушенного </w:t>
      </w:r>
      <w:proofErr w:type="spellStart"/>
      <w:r w:rsidRPr="004B2CF5">
        <w:t>ок</w:t>
      </w:r>
      <w:proofErr w:type="spellEnd"/>
      <w:r w:rsidRPr="004B2CF5">
        <w:t xml:space="preserve">. 932 г. (изгнание христианского клира из Алании хазарами). Статус </w:t>
      </w:r>
      <w:proofErr w:type="spellStart"/>
      <w:r w:rsidRPr="004B2CF5">
        <w:t>Сентинского</w:t>
      </w:r>
      <w:proofErr w:type="spellEnd"/>
      <w:r w:rsidRPr="004B2CF5">
        <w:t xml:space="preserve"> храма как царского заказа и наличие уникальных мавзолеев Х в. могут указывать на то, что это место уже в начале Х в. было весьма почитаемым.</w:t>
      </w:r>
    </w:p>
    <w:p w:rsidR="0039394F" w:rsidRDefault="0039394F" w:rsidP="0039394F">
      <w:pPr>
        <w:widowControl w:val="0"/>
        <w:ind w:firstLine="709"/>
        <w:jc w:val="both"/>
      </w:pPr>
      <w:r w:rsidRPr="000B1CF8">
        <w:t xml:space="preserve">У мавзолея возле </w:t>
      </w:r>
      <w:proofErr w:type="spellStart"/>
      <w:r w:rsidRPr="000B1CF8">
        <w:t>Сентинского</w:t>
      </w:r>
      <w:proofErr w:type="spellEnd"/>
      <w:r w:rsidRPr="000B1CF8">
        <w:t xml:space="preserve"> храма раскопки 2018 г. выявили высокий полукруглый цоколь. Неглубокое залегание скалы не позволило точно установить, принадлежит ли он самому мавзолею или более раннему храму. Археологические работы 2019 г. планируется провести на участке от мавзолея до стены храма, чтобы окончательно прояснить связь мавзолея и </w:t>
      </w:r>
      <w:proofErr w:type="spellStart"/>
      <w:r w:rsidRPr="000B1CF8">
        <w:t>Сентинского</w:t>
      </w:r>
      <w:proofErr w:type="spellEnd"/>
      <w:r w:rsidRPr="000B1CF8">
        <w:t xml:space="preserve"> храма, а такж</w:t>
      </w:r>
      <w:r>
        <w:t>е установить, как на этом участке была оформлена поверхность.</w:t>
      </w:r>
    </w:p>
    <w:p w:rsidR="00475257" w:rsidRDefault="00475257" w:rsidP="0039394F">
      <w:pPr>
        <w:widowControl w:val="0"/>
        <w:ind w:firstLine="709"/>
        <w:jc w:val="both"/>
      </w:pPr>
    </w:p>
    <w:p w:rsidR="00475257" w:rsidRDefault="00475257" w:rsidP="00475257">
      <w:pPr>
        <w:ind w:firstLine="709"/>
        <w:jc w:val="both"/>
      </w:pPr>
      <w:r w:rsidRPr="0035764F">
        <w:t>Руководители экспедиции</w:t>
      </w:r>
      <w:r>
        <w:t xml:space="preserve"> проведут</w:t>
      </w:r>
      <w:r w:rsidRPr="0035764F">
        <w:t xml:space="preserve"> лекции</w:t>
      </w:r>
      <w:r>
        <w:t xml:space="preserve"> и семинары</w:t>
      </w:r>
      <w:r w:rsidRPr="0035764F">
        <w:t>, посвященные исторической географии, истории и культуре Алании, особенностям христианского искусства (в частности, архитектуры) этого региона; также при участии сотрудников Карачаево-Черкесского музея-заповедника для студентов будут проведены практические занятия в области музейного хранения археологических объектов и методики охраны памятников.</w:t>
      </w:r>
      <w:r>
        <w:t xml:space="preserve"> </w:t>
      </w:r>
      <w:r w:rsidRPr="0035764F">
        <w:t>Студенты освоят различные методы археологических исследований (полевые и архитектурные раскопки, измерение и фиксация археологического памятника, обработка и фиксация находок, ведение полевого дневника)</w:t>
      </w:r>
      <w:r>
        <w:t xml:space="preserve"> и </w:t>
      </w:r>
      <w:r w:rsidRPr="0035764F">
        <w:t xml:space="preserve">познакомятся с новейшими тенденциям в области </w:t>
      </w:r>
      <w:r>
        <w:t>изучения</w:t>
      </w:r>
      <w:r w:rsidRPr="0035764F">
        <w:t xml:space="preserve"> памятников архитектуры (3</w:t>
      </w:r>
      <w:r w:rsidRPr="0035764F">
        <w:rPr>
          <w:lang w:val="en-US"/>
        </w:rPr>
        <w:t>D</w:t>
      </w:r>
      <w:r w:rsidRPr="0035764F">
        <w:t xml:space="preserve">-моделирование и фотограмметрия). </w:t>
      </w:r>
      <w:r>
        <w:t xml:space="preserve">Также студенты научатся анализировать памятники архитектуры; узнают об особенностях строительной техники, декорации и литургического устройства средневековых храмов; получат навыки работы с эпиграфическими памятниками (граффити и надписи). </w:t>
      </w:r>
    </w:p>
    <w:p w:rsidR="00475257" w:rsidRDefault="00475257" w:rsidP="00475257">
      <w:pPr>
        <w:jc w:val="both"/>
      </w:pPr>
    </w:p>
    <w:p w:rsidR="00475257" w:rsidRPr="0035764F" w:rsidRDefault="00475257" w:rsidP="00475257">
      <w:pPr>
        <w:ind w:firstLine="709"/>
        <w:jc w:val="both"/>
      </w:pPr>
      <w:r w:rsidRPr="0035764F">
        <w:lastRenderedPageBreak/>
        <w:t xml:space="preserve">Каждый студент напишет </w:t>
      </w:r>
      <w:r>
        <w:t xml:space="preserve">собственный </w:t>
      </w:r>
      <w:r w:rsidRPr="0035764F">
        <w:t>отчет о проделанной работе и примет участие в написании</w:t>
      </w:r>
      <w:r>
        <w:t xml:space="preserve"> общего </w:t>
      </w:r>
      <w:r w:rsidRPr="0035764F">
        <w:t>археологического отчета</w:t>
      </w:r>
      <w:r>
        <w:t xml:space="preserve">, аналитического отчета об итогах экспедиции и корпуса статей на ресурсе </w:t>
      </w:r>
      <w:r>
        <w:rPr>
          <w:lang w:val="en-US"/>
        </w:rPr>
        <w:t>Wikipedia</w:t>
      </w:r>
      <w:r>
        <w:t xml:space="preserve">, посвященных христианской архитектуре средневековой Алании. </w:t>
      </w:r>
    </w:p>
    <w:p w:rsidR="00475257" w:rsidRDefault="00475257" w:rsidP="00475257">
      <w:pPr>
        <w:ind w:firstLine="709"/>
        <w:jc w:val="both"/>
      </w:pPr>
    </w:p>
    <w:p w:rsidR="00475257" w:rsidRPr="0035764F" w:rsidRDefault="00475257" w:rsidP="00475257">
      <w:pPr>
        <w:ind w:firstLine="709"/>
        <w:jc w:val="both"/>
      </w:pPr>
      <w:r w:rsidRPr="0035764F">
        <w:t xml:space="preserve">Участники экспедиции будут жить в палатках рядом с местом раскопок (в первую неделю – на территории </w:t>
      </w:r>
      <w:proofErr w:type="spellStart"/>
      <w:r w:rsidRPr="0035764F">
        <w:t>Нижнеархызского</w:t>
      </w:r>
      <w:proofErr w:type="spellEnd"/>
      <w:r w:rsidRPr="0035764F">
        <w:t xml:space="preserve"> городища (Карачаево-Черкесского музея-заповедника</w:t>
      </w:r>
      <w:r>
        <w:t xml:space="preserve">), во вторую неделю – рядом с </w:t>
      </w:r>
      <w:proofErr w:type="spellStart"/>
      <w:r>
        <w:t>Сентинским</w:t>
      </w:r>
      <w:proofErr w:type="spellEnd"/>
      <w:r>
        <w:t xml:space="preserve"> храмом</w:t>
      </w:r>
      <w:r w:rsidRPr="0035764F">
        <w:t>). Палатки, археологический инвентарь и автотранспорт арендуются в Карачаево-Черкесии, как и обеспечение трехразовым питанием.</w:t>
      </w:r>
    </w:p>
    <w:p w:rsidR="00475257" w:rsidRDefault="00475257" w:rsidP="0039394F">
      <w:pPr>
        <w:widowControl w:val="0"/>
        <w:ind w:firstLine="709"/>
        <w:jc w:val="both"/>
        <w:rPr>
          <w:b/>
        </w:rPr>
      </w:pPr>
    </w:p>
    <w:p w:rsidR="00475257" w:rsidRDefault="00475257" w:rsidP="00B139D3">
      <w:pPr>
        <w:widowControl w:val="0"/>
        <w:jc w:val="center"/>
        <w:rPr>
          <w:b/>
        </w:rPr>
      </w:pPr>
    </w:p>
    <w:p w:rsidR="00EC19E5" w:rsidRPr="007238B1" w:rsidRDefault="00834CA3" w:rsidP="0039394F">
      <w:pPr>
        <w:widowControl w:val="0"/>
        <w:jc w:val="center"/>
        <w:rPr>
          <w:b/>
        </w:rPr>
      </w:pPr>
      <w:r w:rsidRPr="00507828">
        <w:rPr>
          <w:b/>
        </w:rPr>
        <w:t xml:space="preserve">Программа </w:t>
      </w:r>
      <w:r>
        <w:rPr>
          <w:b/>
        </w:rPr>
        <w:t>экспедиции:</w:t>
      </w:r>
    </w:p>
    <w:p w:rsidR="00941BE7" w:rsidRDefault="00941BE7" w:rsidP="00204BA5">
      <w:pPr>
        <w:jc w:val="both"/>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751"/>
        <w:gridCol w:w="6940"/>
      </w:tblGrid>
      <w:tr w:rsidR="0039394F" w:rsidRPr="00773FCA" w:rsidTr="0039394F">
        <w:trPr>
          <w:trHeight w:val="584"/>
          <w:jc w:val="center"/>
        </w:trPr>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39394F" w:rsidRPr="00773FCA" w:rsidRDefault="0039394F" w:rsidP="000F72E5">
            <w:pPr>
              <w:spacing w:before="120"/>
              <w:jc w:val="center"/>
              <w:rPr>
                <w:b/>
                <w:sz w:val="22"/>
                <w:szCs w:val="22"/>
              </w:rPr>
            </w:pPr>
            <w:r>
              <w:rPr>
                <w:b/>
                <w:sz w:val="22"/>
                <w:szCs w:val="22"/>
              </w:rPr>
              <w:t>Дата</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5D3CB9" w:rsidRDefault="0039394F" w:rsidP="000F72E5">
            <w:pPr>
              <w:jc w:val="center"/>
              <w:rPr>
                <w:b/>
                <w:bCs/>
              </w:rPr>
            </w:pPr>
            <w:r w:rsidRPr="005D3CB9">
              <w:rPr>
                <w:b/>
                <w:bCs/>
              </w:rPr>
              <w:t>Тема</w:t>
            </w:r>
          </w:p>
        </w:tc>
      </w:tr>
      <w:tr w:rsidR="0039394F" w:rsidRPr="005D3CB9" w:rsidTr="0039394F">
        <w:trPr>
          <w:trHeight w:val="353"/>
          <w:jc w:val="center"/>
        </w:trPr>
        <w:tc>
          <w:tcPr>
            <w:tcW w:w="2269" w:type="dxa"/>
            <w:gridSpan w:val="2"/>
            <w:vMerge w:val="restart"/>
            <w:tcBorders>
              <w:top w:val="single" w:sz="4" w:space="0" w:color="auto"/>
              <w:left w:val="single" w:sz="4" w:space="0" w:color="auto"/>
              <w:right w:val="single" w:sz="4" w:space="0" w:color="auto"/>
            </w:tcBorders>
            <w:vAlign w:val="center"/>
          </w:tcPr>
          <w:p w:rsidR="0039394F" w:rsidRDefault="0039394F" w:rsidP="00AC51A8">
            <w:r>
              <w:t>24 августа</w:t>
            </w:r>
          </w:p>
          <w:p w:rsidR="0039394F" w:rsidRDefault="0039394F" w:rsidP="00AC51A8">
            <w:r>
              <w:t xml:space="preserve">2019. </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6D75CA" w:rsidRDefault="0039394F" w:rsidP="00330279">
            <w:pPr>
              <w:rPr>
                <w:b/>
              </w:rPr>
            </w:pPr>
            <w:r w:rsidRPr="006D75CA">
              <w:rPr>
                <w:b/>
              </w:rPr>
              <w:t xml:space="preserve">Установочный семинар </w:t>
            </w:r>
          </w:p>
        </w:tc>
      </w:tr>
      <w:tr w:rsidR="0039394F" w:rsidRPr="005D3CB9" w:rsidTr="0039394F">
        <w:trPr>
          <w:trHeight w:val="353"/>
          <w:jc w:val="center"/>
        </w:trPr>
        <w:tc>
          <w:tcPr>
            <w:tcW w:w="2269" w:type="dxa"/>
            <w:gridSpan w:val="2"/>
            <w:vMerge/>
            <w:tcBorders>
              <w:left w:val="single" w:sz="4" w:space="0" w:color="auto"/>
              <w:bottom w:val="single" w:sz="4" w:space="0" w:color="auto"/>
              <w:right w:val="single" w:sz="4" w:space="0" w:color="auto"/>
            </w:tcBorders>
            <w:vAlign w:val="center"/>
          </w:tcPr>
          <w:p w:rsidR="0039394F" w:rsidRDefault="0039394F" w:rsidP="00AC51A8"/>
        </w:tc>
        <w:tc>
          <w:tcPr>
            <w:tcW w:w="6940" w:type="dxa"/>
            <w:tcBorders>
              <w:top w:val="single" w:sz="4" w:space="0" w:color="auto"/>
              <w:left w:val="single" w:sz="4" w:space="0" w:color="auto"/>
              <w:bottom w:val="single" w:sz="4" w:space="0" w:color="auto"/>
              <w:right w:val="single" w:sz="4" w:space="0" w:color="auto"/>
            </w:tcBorders>
            <w:vAlign w:val="center"/>
          </w:tcPr>
          <w:p w:rsidR="0039394F" w:rsidRPr="006D75CA" w:rsidRDefault="0039394F" w:rsidP="00330279">
            <w:r>
              <w:t>Базовые методы архитектурной археологии и применение новейших технологий в исследовании памятников архитектуры</w:t>
            </w:r>
          </w:p>
        </w:tc>
      </w:tr>
      <w:tr w:rsidR="0039394F" w:rsidRPr="005D3CB9" w:rsidTr="0039394F">
        <w:trPr>
          <w:trHeight w:val="416"/>
          <w:jc w:val="center"/>
        </w:trPr>
        <w:tc>
          <w:tcPr>
            <w:tcW w:w="2269" w:type="dxa"/>
            <w:gridSpan w:val="2"/>
            <w:tcBorders>
              <w:top w:val="single" w:sz="4" w:space="0" w:color="auto"/>
              <w:left w:val="single" w:sz="4" w:space="0" w:color="auto"/>
              <w:bottom w:val="single" w:sz="4" w:space="0" w:color="auto"/>
              <w:right w:val="single" w:sz="4" w:space="0" w:color="auto"/>
            </w:tcBorders>
            <w:vAlign w:val="center"/>
          </w:tcPr>
          <w:p w:rsidR="0039394F" w:rsidRDefault="0039394F" w:rsidP="00A63F0D">
            <w:pPr>
              <w:rPr>
                <w:bCs/>
                <w:color w:val="000000"/>
              </w:rPr>
            </w:pPr>
            <w:r>
              <w:rPr>
                <w:bCs/>
                <w:color w:val="000000"/>
                <w:lang w:val="en-US"/>
              </w:rPr>
              <w:t>25</w:t>
            </w:r>
            <w:r>
              <w:rPr>
                <w:bCs/>
                <w:color w:val="000000"/>
              </w:rPr>
              <w:t>-26</w:t>
            </w:r>
            <w:r>
              <w:rPr>
                <w:bCs/>
                <w:color w:val="000000"/>
                <w:lang w:val="en-US"/>
              </w:rPr>
              <w:t xml:space="preserve"> </w:t>
            </w:r>
            <w:r>
              <w:rPr>
                <w:bCs/>
                <w:color w:val="000000"/>
              </w:rPr>
              <w:t>августа</w:t>
            </w:r>
          </w:p>
          <w:p w:rsidR="0039394F" w:rsidRPr="00613644" w:rsidRDefault="0039394F" w:rsidP="00A63F0D">
            <w:pPr>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7C4CF5">
            <w:pPr>
              <w:rPr>
                <w:b/>
              </w:rPr>
            </w:pPr>
            <w:r>
              <w:rPr>
                <w:b/>
              </w:rPr>
              <w:t xml:space="preserve">Отъезд из Москвы </w:t>
            </w:r>
          </w:p>
          <w:p w:rsidR="0039394F" w:rsidRDefault="0039394F" w:rsidP="007C4CF5">
            <w:pPr>
              <w:rPr>
                <w:b/>
              </w:rPr>
            </w:pPr>
          </w:p>
          <w:p w:rsidR="0039394F" w:rsidRDefault="0039394F" w:rsidP="007C4CF5">
            <w:pPr>
              <w:rPr>
                <w:b/>
              </w:rPr>
            </w:pPr>
            <w:r w:rsidRPr="006D75CA">
              <w:rPr>
                <w:b/>
              </w:rPr>
              <w:t xml:space="preserve">Прибытие </w:t>
            </w:r>
            <w:r>
              <w:rPr>
                <w:b/>
              </w:rPr>
              <w:t xml:space="preserve">в г. Невинномысск </w:t>
            </w:r>
          </w:p>
          <w:p w:rsidR="0039394F" w:rsidRDefault="0039394F" w:rsidP="007C4CF5">
            <w:pPr>
              <w:rPr>
                <w:b/>
              </w:rPr>
            </w:pPr>
          </w:p>
          <w:p w:rsidR="0039394F" w:rsidRPr="00495071" w:rsidRDefault="0039394F" w:rsidP="007C4CF5">
            <w:pPr>
              <w:rPr>
                <w:b/>
              </w:rPr>
            </w:pPr>
            <w:r>
              <w:rPr>
                <w:b/>
              </w:rPr>
              <w:t xml:space="preserve">Прибытие </w:t>
            </w:r>
            <w:r w:rsidRPr="006D75CA">
              <w:rPr>
                <w:b/>
              </w:rPr>
              <w:t xml:space="preserve">на место раскопок </w:t>
            </w:r>
          </w:p>
        </w:tc>
      </w:tr>
      <w:tr w:rsidR="0039394F" w:rsidRPr="005D3CB9" w:rsidTr="0039394F">
        <w:trPr>
          <w:trHeight w:val="894"/>
          <w:jc w:val="center"/>
        </w:trPr>
        <w:tc>
          <w:tcPr>
            <w:tcW w:w="2269" w:type="dxa"/>
            <w:gridSpan w:val="2"/>
            <w:tcBorders>
              <w:top w:val="single" w:sz="4" w:space="0" w:color="auto"/>
              <w:left w:val="single" w:sz="4" w:space="0" w:color="auto"/>
              <w:bottom w:val="single" w:sz="4" w:space="0" w:color="auto"/>
              <w:right w:val="single" w:sz="4" w:space="0" w:color="auto"/>
            </w:tcBorders>
            <w:vAlign w:val="center"/>
          </w:tcPr>
          <w:p w:rsidR="0039394F" w:rsidRDefault="0039394F" w:rsidP="00A63F0D">
            <w:pPr>
              <w:rPr>
                <w:bCs/>
                <w:color w:val="000000"/>
              </w:rPr>
            </w:pPr>
            <w:r>
              <w:rPr>
                <w:bCs/>
                <w:color w:val="000000"/>
              </w:rPr>
              <w:t>26-31 августа</w:t>
            </w:r>
          </w:p>
          <w:p w:rsidR="0039394F" w:rsidRPr="00036AAD" w:rsidRDefault="0039394F" w:rsidP="00A63F0D">
            <w:pPr>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7C4CF5">
            <w:pPr>
              <w:rPr>
                <w:b/>
              </w:rPr>
            </w:pPr>
            <w:r>
              <w:rPr>
                <w:b/>
              </w:rPr>
              <w:t xml:space="preserve">Проведение археологических раскопок в Среднем </w:t>
            </w:r>
            <w:proofErr w:type="spellStart"/>
            <w:r>
              <w:rPr>
                <w:b/>
              </w:rPr>
              <w:t>Зеленчукском</w:t>
            </w:r>
            <w:proofErr w:type="spellEnd"/>
            <w:r>
              <w:rPr>
                <w:b/>
              </w:rPr>
              <w:t xml:space="preserve"> храме</w:t>
            </w:r>
          </w:p>
        </w:tc>
      </w:tr>
      <w:tr w:rsidR="0039394F" w:rsidRPr="005D3CB9" w:rsidTr="0039394F">
        <w:trPr>
          <w:trHeight w:val="416"/>
          <w:jc w:val="center"/>
        </w:trPr>
        <w:tc>
          <w:tcPr>
            <w:tcW w:w="2269" w:type="dxa"/>
            <w:gridSpan w:val="2"/>
            <w:vMerge w:val="restart"/>
            <w:tcBorders>
              <w:top w:val="single" w:sz="4" w:space="0" w:color="auto"/>
              <w:left w:val="single" w:sz="4" w:space="0" w:color="auto"/>
              <w:right w:val="single" w:sz="4" w:space="0" w:color="auto"/>
            </w:tcBorders>
            <w:vAlign w:val="center"/>
          </w:tcPr>
          <w:p w:rsidR="0039394F" w:rsidRDefault="0039394F" w:rsidP="00A63F0D">
            <w:r w:rsidRPr="005A3231">
              <w:t>27 августа</w:t>
            </w:r>
          </w:p>
          <w:p w:rsidR="0039394F" w:rsidRPr="005A3231" w:rsidRDefault="0039394F" w:rsidP="00A63F0D">
            <w:pPr>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7C4CF5">
            <w:pPr>
              <w:rPr>
                <w:b/>
              </w:rPr>
            </w:pPr>
            <w:r>
              <w:rPr>
                <w:b/>
              </w:rPr>
              <w:t xml:space="preserve">Экскурсия к Северному и Южному </w:t>
            </w:r>
            <w:proofErr w:type="spellStart"/>
            <w:r>
              <w:rPr>
                <w:b/>
              </w:rPr>
              <w:t>Зеленчукским</w:t>
            </w:r>
            <w:proofErr w:type="spellEnd"/>
            <w:r>
              <w:rPr>
                <w:b/>
              </w:rPr>
              <w:t xml:space="preserve"> храмам</w:t>
            </w:r>
          </w:p>
          <w:p w:rsidR="0039394F" w:rsidRPr="00241DCA" w:rsidRDefault="0039394F" w:rsidP="007C4CF5">
            <w:pPr>
              <w:rPr>
                <w:b/>
              </w:rPr>
            </w:pPr>
            <w:r>
              <w:rPr>
                <w:b/>
              </w:rPr>
              <w:t>Лекции:</w:t>
            </w:r>
          </w:p>
        </w:tc>
      </w:tr>
      <w:tr w:rsidR="0039394F" w:rsidRPr="005D3CB9" w:rsidTr="0039394F">
        <w:trPr>
          <w:trHeight w:val="407"/>
          <w:jc w:val="center"/>
        </w:trPr>
        <w:tc>
          <w:tcPr>
            <w:tcW w:w="2269" w:type="dxa"/>
            <w:gridSpan w:val="2"/>
            <w:vMerge/>
            <w:tcBorders>
              <w:left w:val="single" w:sz="4" w:space="0" w:color="auto"/>
              <w:bottom w:val="single" w:sz="4" w:space="0" w:color="auto"/>
              <w:right w:val="single" w:sz="4" w:space="0" w:color="auto"/>
            </w:tcBorders>
            <w:vAlign w:val="center"/>
          </w:tcPr>
          <w:p w:rsidR="0039394F" w:rsidRDefault="0039394F" w:rsidP="00244507">
            <w:pPr>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6B2245" w:rsidRDefault="0039394F" w:rsidP="00F62261">
            <w:r w:rsidRPr="00DD0232">
              <w:rPr>
                <w:b/>
              </w:rPr>
              <w:t>1.</w:t>
            </w:r>
            <w:r>
              <w:t xml:space="preserve"> Христианское искусство Алании и Северо-западного Кавказа в </w:t>
            </w:r>
            <w:r>
              <w:rPr>
                <w:lang w:val="en-US"/>
              </w:rPr>
              <w:t>X</w:t>
            </w:r>
            <w:r w:rsidRPr="006B2245">
              <w:t>-</w:t>
            </w:r>
            <w:r>
              <w:rPr>
                <w:lang w:val="en-US"/>
              </w:rPr>
              <w:t>XII</w:t>
            </w:r>
            <w:r>
              <w:t xml:space="preserve"> вв.</w:t>
            </w:r>
          </w:p>
          <w:p w:rsidR="0039394F" w:rsidRDefault="0039394F" w:rsidP="007B5782">
            <w:r w:rsidRPr="00DD0232">
              <w:rPr>
                <w:b/>
              </w:rPr>
              <w:t>2.</w:t>
            </w:r>
            <w:r>
              <w:t xml:space="preserve"> Христианская архитектура Алании </w:t>
            </w:r>
            <w:r>
              <w:rPr>
                <w:lang w:val="en-US"/>
              </w:rPr>
              <w:t>X</w:t>
            </w:r>
            <w:r w:rsidRPr="00F62261">
              <w:t>-</w:t>
            </w:r>
            <w:r>
              <w:rPr>
                <w:lang w:val="en-US"/>
              </w:rPr>
              <w:t>XII</w:t>
            </w:r>
            <w:r>
              <w:t xml:space="preserve"> вв.: к</w:t>
            </w:r>
            <w:r w:rsidRPr="007B5782">
              <w:t>онструктивные приемы и пространственные решения</w:t>
            </w:r>
            <w:r>
              <w:t xml:space="preserve"> </w:t>
            </w:r>
          </w:p>
        </w:tc>
      </w:tr>
      <w:tr w:rsidR="0039394F" w:rsidRPr="005D3CB9" w:rsidTr="0039394F">
        <w:trPr>
          <w:trHeight w:val="427"/>
          <w:jc w:val="center"/>
        </w:trPr>
        <w:tc>
          <w:tcPr>
            <w:tcW w:w="2269" w:type="dxa"/>
            <w:gridSpan w:val="2"/>
            <w:vMerge w:val="restart"/>
            <w:tcBorders>
              <w:top w:val="single" w:sz="4" w:space="0" w:color="auto"/>
              <w:left w:val="single" w:sz="4" w:space="0" w:color="auto"/>
              <w:right w:val="single" w:sz="4" w:space="0" w:color="auto"/>
            </w:tcBorders>
            <w:vAlign w:val="center"/>
          </w:tcPr>
          <w:p w:rsidR="0039394F" w:rsidRDefault="0039394F" w:rsidP="007C4CF5">
            <w:pPr>
              <w:rPr>
                <w:bCs/>
                <w:color w:val="000000"/>
              </w:rPr>
            </w:pPr>
            <w:r>
              <w:rPr>
                <w:bCs/>
                <w:color w:val="000000"/>
              </w:rPr>
              <w:t>29 августа</w:t>
            </w:r>
          </w:p>
          <w:p w:rsidR="0039394F" w:rsidRDefault="0039394F" w:rsidP="007C4CF5">
            <w:pPr>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241DCA" w:rsidRDefault="0039394F" w:rsidP="005D3CB9">
            <w:pPr>
              <w:rPr>
                <w:b/>
              </w:rPr>
            </w:pPr>
            <w:r>
              <w:rPr>
                <w:b/>
              </w:rPr>
              <w:t>Лекция:</w:t>
            </w:r>
          </w:p>
        </w:tc>
      </w:tr>
      <w:tr w:rsidR="0039394F" w:rsidRPr="005D3CB9" w:rsidTr="0039394F">
        <w:trPr>
          <w:trHeight w:val="392"/>
          <w:jc w:val="center"/>
        </w:trPr>
        <w:tc>
          <w:tcPr>
            <w:tcW w:w="2269" w:type="dxa"/>
            <w:gridSpan w:val="2"/>
            <w:vMerge/>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241DCA" w:rsidRDefault="0039394F" w:rsidP="007909E8">
            <w:r>
              <w:t xml:space="preserve">История Алании в </w:t>
            </w:r>
            <w:r>
              <w:rPr>
                <w:lang w:val="en-US"/>
              </w:rPr>
              <w:t>X</w:t>
            </w:r>
            <w:r w:rsidRPr="00241DCA">
              <w:t>-</w:t>
            </w:r>
            <w:r>
              <w:rPr>
                <w:lang w:val="en-US"/>
              </w:rPr>
              <w:t>XII</w:t>
            </w:r>
            <w:r>
              <w:t xml:space="preserve"> вв. </w:t>
            </w:r>
          </w:p>
        </w:tc>
      </w:tr>
      <w:tr w:rsidR="0039394F" w:rsidRPr="005D3CB9" w:rsidTr="0039394F">
        <w:trPr>
          <w:trHeight w:val="392"/>
          <w:jc w:val="center"/>
        </w:trPr>
        <w:tc>
          <w:tcPr>
            <w:tcW w:w="2269" w:type="dxa"/>
            <w:gridSpan w:val="2"/>
            <w:tcBorders>
              <w:left w:val="single" w:sz="4" w:space="0" w:color="auto"/>
              <w:bottom w:val="single" w:sz="4" w:space="0" w:color="auto"/>
              <w:right w:val="single" w:sz="4" w:space="0" w:color="auto"/>
            </w:tcBorders>
            <w:vAlign w:val="center"/>
          </w:tcPr>
          <w:p w:rsidR="0039394F" w:rsidRDefault="0039394F" w:rsidP="008F1572">
            <w:pPr>
              <w:ind w:left="38"/>
              <w:rPr>
                <w:bCs/>
                <w:color w:val="000000"/>
              </w:rPr>
            </w:pPr>
            <w:r>
              <w:rPr>
                <w:bCs/>
                <w:color w:val="000000"/>
              </w:rPr>
              <w:t>30 августа</w:t>
            </w:r>
          </w:p>
          <w:p w:rsidR="0039394F" w:rsidRDefault="0039394F" w:rsidP="008F1572">
            <w:pPr>
              <w:ind w:left="38"/>
              <w:rPr>
                <w:bCs/>
                <w:color w:val="000000"/>
              </w:rPr>
            </w:pPr>
            <w:r>
              <w:rPr>
                <w:bCs/>
                <w:color w:val="000000"/>
              </w:rPr>
              <w:t xml:space="preserve">2019 г. </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8F1572">
            <w:pPr>
              <w:rPr>
                <w:b/>
              </w:rPr>
            </w:pPr>
            <w:r>
              <w:rPr>
                <w:b/>
              </w:rPr>
              <w:t>Посещение Музея аланской культуры в п. Нижний Архыз</w:t>
            </w:r>
          </w:p>
        </w:tc>
      </w:tr>
      <w:tr w:rsidR="0039394F" w:rsidRPr="005D3CB9" w:rsidTr="0039394F">
        <w:trPr>
          <w:trHeight w:val="392"/>
          <w:jc w:val="center"/>
        </w:trPr>
        <w:tc>
          <w:tcPr>
            <w:tcW w:w="2269" w:type="dxa"/>
            <w:gridSpan w:val="2"/>
            <w:vMerge w:val="restart"/>
            <w:tcBorders>
              <w:left w:val="single" w:sz="4" w:space="0" w:color="auto"/>
              <w:right w:val="single" w:sz="4" w:space="0" w:color="auto"/>
            </w:tcBorders>
            <w:vAlign w:val="center"/>
          </w:tcPr>
          <w:p w:rsidR="0039394F" w:rsidRDefault="0039394F" w:rsidP="006B3DD4">
            <w:pPr>
              <w:ind w:left="38"/>
              <w:rPr>
                <w:bCs/>
                <w:color w:val="000000"/>
              </w:rPr>
            </w:pPr>
            <w:r>
              <w:rPr>
                <w:bCs/>
                <w:color w:val="000000"/>
              </w:rPr>
              <w:t>1 сентября</w:t>
            </w:r>
          </w:p>
          <w:p w:rsidR="0039394F" w:rsidRDefault="0039394F" w:rsidP="006B3DD4">
            <w:pPr>
              <w:ind w:left="38"/>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036AAD" w:rsidRDefault="0039394F" w:rsidP="007909E8">
            <w:pPr>
              <w:rPr>
                <w:b/>
              </w:rPr>
            </w:pPr>
            <w:r>
              <w:rPr>
                <w:b/>
              </w:rPr>
              <w:t>Археологические экскурсии:</w:t>
            </w:r>
          </w:p>
        </w:tc>
      </w:tr>
      <w:tr w:rsidR="0039394F" w:rsidRPr="005D3CB9" w:rsidTr="0039394F">
        <w:trPr>
          <w:trHeight w:val="392"/>
          <w:jc w:val="center"/>
        </w:trPr>
        <w:tc>
          <w:tcPr>
            <w:tcW w:w="2269" w:type="dxa"/>
            <w:gridSpan w:val="2"/>
            <w:vMerge/>
            <w:tcBorders>
              <w:left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F62261" w:rsidRDefault="0039394F" w:rsidP="007909E8">
            <w:proofErr w:type="spellStart"/>
            <w:r w:rsidRPr="00F62261">
              <w:t>Шоанинский</w:t>
            </w:r>
            <w:proofErr w:type="spellEnd"/>
            <w:r w:rsidRPr="00F62261">
              <w:t xml:space="preserve"> храм</w:t>
            </w:r>
          </w:p>
        </w:tc>
      </w:tr>
      <w:tr w:rsidR="0039394F" w:rsidRPr="005D3CB9" w:rsidTr="0039394F">
        <w:trPr>
          <w:trHeight w:val="392"/>
          <w:jc w:val="center"/>
        </w:trPr>
        <w:tc>
          <w:tcPr>
            <w:tcW w:w="2269" w:type="dxa"/>
            <w:gridSpan w:val="2"/>
            <w:vMerge/>
            <w:tcBorders>
              <w:left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F62261" w:rsidRDefault="0039394F" w:rsidP="007909E8">
            <w:proofErr w:type="spellStart"/>
            <w:r w:rsidRPr="00F62261">
              <w:t>Хумаринское</w:t>
            </w:r>
            <w:proofErr w:type="spellEnd"/>
            <w:r w:rsidRPr="00F62261">
              <w:t xml:space="preserve"> городище</w:t>
            </w:r>
          </w:p>
        </w:tc>
      </w:tr>
      <w:tr w:rsidR="0039394F" w:rsidRPr="005D3CB9" w:rsidTr="0039394F">
        <w:trPr>
          <w:trHeight w:val="392"/>
          <w:jc w:val="center"/>
        </w:trPr>
        <w:tc>
          <w:tcPr>
            <w:tcW w:w="2269" w:type="dxa"/>
            <w:gridSpan w:val="2"/>
            <w:vMerge/>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F62261" w:rsidRDefault="0039394F" w:rsidP="007909E8">
            <w:proofErr w:type="spellStart"/>
            <w:r>
              <w:t>Каяфское</w:t>
            </w:r>
            <w:proofErr w:type="spellEnd"/>
            <w:r>
              <w:t xml:space="preserve"> городище</w:t>
            </w:r>
          </w:p>
        </w:tc>
      </w:tr>
      <w:tr w:rsidR="0039394F" w:rsidRPr="005D3CB9" w:rsidTr="0039394F">
        <w:trPr>
          <w:trHeight w:val="392"/>
          <w:jc w:val="center"/>
        </w:trPr>
        <w:tc>
          <w:tcPr>
            <w:tcW w:w="2269" w:type="dxa"/>
            <w:gridSpan w:val="2"/>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r>
              <w:rPr>
                <w:bCs/>
                <w:color w:val="000000"/>
                <w:lang w:val="en-US"/>
              </w:rPr>
              <w:t>2</w:t>
            </w:r>
            <w:r>
              <w:rPr>
                <w:bCs/>
                <w:color w:val="000000"/>
              </w:rPr>
              <w:t xml:space="preserve">-8 сентября </w:t>
            </w:r>
          </w:p>
          <w:p w:rsidR="0039394F" w:rsidRPr="00036AAD" w:rsidRDefault="0039394F" w:rsidP="006B3DD4">
            <w:pPr>
              <w:ind w:left="38"/>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036AAD" w:rsidRDefault="0039394F" w:rsidP="00036AAD">
            <w:pPr>
              <w:rPr>
                <w:b/>
              </w:rPr>
            </w:pPr>
            <w:r>
              <w:rPr>
                <w:b/>
              </w:rPr>
              <w:t xml:space="preserve">Проведение археологических раскопок у </w:t>
            </w:r>
            <w:proofErr w:type="spellStart"/>
            <w:r>
              <w:rPr>
                <w:b/>
              </w:rPr>
              <w:t>Сентинского</w:t>
            </w:r>
            <w:proofErr w:type="spellEnd"/>
            <w:r>
              <w:rPr>
                <w:b/>
              </w:rPr>
              <w:t xml:space="preserve"> храма</w:t>
            </w:r>
          </w:p>
        </w:tc>
      </w:tr>
      <w:tr w:rsidR="0039394F" w:rsidRPr="005D3CB9" w:rsidTr="0039394F">
        <w:trPr>
          <w:trHeight w:val="392"/>
          <w:jc w:val="center"/>
        </w:trPr>
        <w:tc>
          <w:tcPr>
            <w:tcW w:w="2269" w:type="dxa"/>
            <w:gridSpan w:val="2"/>
            <w:vMerge w:val="restart"/>
            <w:tcBorders>
              <w:left w:val="single" w:sz="4" w:space="0" w:color="auto"/>
              <w:right w:val="single" w:sz="4" w:space="0" w:color="auto"/>
            </w:tcBorders>
            <w:vAlign w:val="center"/>
          </w:tcPr>
          <w:p w:rsidR="0039394F" w:rsidRDefault="0039394F" w:rsidP="006B3DD4">
            <w:pPr>
              <w:ind w:left="38"/>
              <w:rPr>
                <w:bCs/>
                <w:color w:val="000000"/>
              </w:rPr>
            </w:pPr>
            <w:r>
              <w:rPr>
                <w:bCs/>
                <w:color w:val="000000"/>
              </w:rPr>
              <w:t>3 сентября</w:t>
            </w:r>
          </w:p>
          <w:p w:rsidR="0039394F" w:rsidRPr="00036AAD" w:rsidRDefault="0039394F" w:rsidP="006B3DD4">
            <w:pPr>
              <w:ind w:left="38"/>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036AAD">
            <w:pPr>
              <w:rPr>
                <w:b/>
              </w:rPr>
            </w:pPr>
            <w:r w:rsidRPr="00036AAD">
              <w:rPr>
                <w:b/>
              </w:rPr>
              <w:t>Встреча с сотрудниками музея, охраны памятников и археологами КЧР</w:t>
            </w:r>
            <w:r>
              <w:rPr>
                <w:b/>
              </w:rPr>
              <w:t>:</w:t>
            </w:r>
          </w:p>
        </w:tc>
      </w:tr>
      <w:tr w:rsidR="0039394F" w:rsidRPr="005D3CB9" w:rsidTr="0039394F">
        <w:trPr>
          <w:trHeight w:val="392"/>
          <w:jc w:val="center"/>
        </w:trPr>
        <w:tc>
          <w:tcPr>
            <w:tcW w:w="2269" w:type="dxa"/>
            <w:gridSpan w:val="2"/>
            <w:vMerge/>
            <w:tcBorders>
              <w:left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AA6A7A" w:rsidRDefault="0039394F" w:rsidP="00AA6A7A">
            <w:r w:rsidRPr="00AA6A7A">
              <w:rPr>
                <w:b/>
              </w:rPr>
              <w:t>1.</w:t>
            </w:r>
            <w:r>
              <w:rPr>
                <w:b/>
              </w:rPr>
              <w:t xml:space="preserve"> </w:t>
            </w:r>
            <w:r>
              <w:t xml:space="preserve">Музейное хранение археологических объектов: теория и практика </w:t>
            </w:r>
          </w:p>
        </w:tc>
      </w:tr>
      <w:tr w:rsidR="0039394F" w:rsidRPr="005D3CB9" w:rsidTr="0039394F">
        <w:trPr>
          <w:trHeight w:val="392"/>
          <w:jc w:val="center"/>
        </w:trPr>
        <w:tc>
          <w:tcPr>
            <w:tcW w:w="2269" w:type="dxa"/>
            <w:gridSpan w:val="2"/>
            <w:vMerge/>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241DCA" w:rsidRDefault="0039394F" w:rsidP="00036AAD">
            <w:pPr>
              <w:rPr>
                <w:b/>
              </w:rPr>
            </w:pPr>
            <w:r>
              <w:rPr>
                <w:b/>
              </w:rPr>
              <w:t xml:space="preserve">2. </w:t>
            </w:r>
            <w:r>
              <w:t>Современные методики охраны исторических памятников</w:t>
            </w:r>
          </w:p>
        </w:tc>
      </w:tr>
      <w:tr w:rsidR="0039394F" w:rsidRPr="005D3CB9" w:rsidTr="0039394F">
        <w:trPr>
          <w:trHeight w:val="392"/>
          <w:jc w:val="center"/>
        </w:trPr>
        <w:tc>
          <w:tcPr>
            <w:tcW w:w="2269" w:type="dxa"/>
            <w:gridSpan w:val="2"/>
            <w:vMerge w:val="restart"/>
            <w:tcBorders>
              <w:left w:val="single" w:sz="4" w:space="0" w:color="auto"/>
              <w:right w:val="single" w:sz="4" w:space="0" w:color="auto"/>
            </w:tcBorders>
            <w:vAlign w:val="center"/>
          </w:tcPr>
          <w:p w:rsidR="0039394F" w:rsidRDefault="0039394F" w:rsidP="006B3DD4">
            <w:pPr>
              <w:ind w:left="38"/>
              <w:rPr>
                <w:bCs/>
                <w:color w:val="000000"/>
              </w:rPr>
            </w:pPr>
            <w:r>
              <w:rPr>
                <w:bCs/>
                <w:color w:val="000000"/>
              </w:rPr>
              <w:t xml:space="preserve">6 сентября </w:t>
            </w:r>
          </w:p>
          <w:p w:rsidR="0039394F" w:rsidRDefault="0039394F" w:rsidP="006B3DD4">
            <w:pPr>
              <w:ind w:left="38"/>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036AAD">
            <w:pPr>
              <w:rPr>
                <w:b/>
              </w:rPr>
            </w:pPr>
            <w:r>
              <w:rPr>
                <w:b/>
              </w:rPr>
              <w:t>Семинар:</w:t>
            </w:r>
          </w:p>
        </w:tc>
      </w:tr>
      <w:tr w:rsidR="0039394F" w:rsidRPr="005D3CB9" w:rsidTr="0039394F">
        <w:trPr>
          <w:trHeight w:val="392"/>
          <w:jc w:val="center"/>
        </w:trPr>
        <w:tc>
          <w:tcPr>
            <w:tcW w:w="2269" w:type="dxa"/>
            <w:gridSpan w:val="2"/>
            <w:vMerge/>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055286" w:rsidRDefault="0039394F" w:rsidP="00036AAD">
            <w:r>
              <w:t>Использование фотограмметрии и применение методов 3</w:t>
            </w:r>
            <w:r>
              <w:rPr>
                <w:lang w:val="en-US"/>
              </w:rPr>
              <w:t>D</w:t>
            </w:r>
            <w:r>
              <w:t xml:space="preserve">-моделирования при изучении памятников архитектуры </w:t>
            </w:r>
          </w:p>
        </w:tc>
      </w:tr>
      <w:tr w:rsidR="0039394F" w:rsidRPr="005D3CB9" w:rsidTr="0039394F">
        <w:trPr>
          <w:trHeight w:val="392"/>
          <w:jc w:val="center"/>
        </w:trPr>
        <w:tc>
          <w:tcPr>
            <w:tcW w:w="2269" w:type="dxa"/>
            <w:gridSpan w:val="2"/>
            <w:vMerge w:val="restart"/>
            <w:tcBorders>
              <w:left w:val="single" w:sz="4" w:space="0" w:color="auto"/>
              <w:right w:val="single" w:sz="4" w:space="0" w:color="auto"/>
            </w:tcBorders>
            <w:vAlign w:val="center"/>
          </w:tcPr>
          <w:p w:rsidR="0039394F" w:rsidRDefault="0039394F" w:rsidP="006B3DD4">
            <w:pPr>
              <w:ind w:left="38"/>
              <w:rPr>
                <w:bCs/>
                <w:color w:val="000000"/>
              </w:rPr>
            </w:pPr>
            <w:r>
              <w:rPr>
                <w:bCs/>
                <w:color w:val="000000"/>
              </w:rPr>
              <w:t>7 сентября 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F62261" w:rsidRDefault="0039394F" w:rsidP="00036AAD">
            <w:pPr>
              <w:rPr>
                <w:b/>
              </w:rPr>
            </w:pPr>
            <w:r>
              <w:rPr>
                <w:b/>
              </w:rPr>
              <w:t>Лекции:</w:t>
            </w:r>
          </w:p>
        </w:tc>
      </w:tr>
      <w:tr w:rsidR="0039394F" w:rsidRPr="005D3CB9" w:rsidTr="0039394F">
        <w:trPr>
          <w:trHeight w:val="392"/>
          <w:jc w:val="center"/>
        </w:trPr>
        <w:tc>
          <w:tcPr>
            <w:tcW w:w="2269" w:type="dxa"/>
            <w:gridSpan w:val="2"/>
            <w:vMerge/>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813ECE">
            <w:r w:rsidRPr="002050C2">
              <w:rPr>
                <w:b/>
              </w:rPr>
              <w:t>1.</w:t>
            </w:r>
            <w:r>
              <w:t xml:space="preserve"> Фресковая декорация христианских храмов Алании в </w:t>
            </w:r>
            <w:r w:rsidRPr="00813ECE">
              <w:rPr>
                <w:lang w:val="en-US"/>
              </w:rPr>
              <w:t>X</w:t>
            </w:r>
            <w:r>
              <w:t>-</w:t>
            </w:r>
            <w:r w:rsidRPr="00813ECE">
              <w:rPr>
                <w:lang w:val="en-US"/>
              </w:rPr>
              <w:t>XI</w:t>
            </w:r>
            <w:r>
              <w:rPr>
                <w:lang w:val="en-US"/>
              </w:rPr>
              <w:t>I</w:t>
            </w:r>
            <w:r>
              <w:t xml:space="preserve"> вв.  </w:t>
            </w:r>
          </w:p>
          <w:p w:rsidR="0039394F" w:rsidRDefault="0039394F" w:rsidP="00813ECE">
            <w:r w:rsidRPr="00DD0232">
              <w:rPr>
                <w:b/>
              </w:rPr>
              <w:t>2.</w:t>
            </w:r>
            <w:r w:rsidRPr="002B07C2">
              <w:t xml:space="preserve"> </w:t>
            </w:r>
            <w:r>
              <w:t xml:space="preserve">Литургические устройства в аланских храмах </w:t>
            </w:r>
            <w:r>
              <w:rPr>
                <w:lang w:val="en-US"/>
              </w:rPr>
              <w:t>X</w:t>
            </w:r>
            <w:r w:rsidRPr="002B07C2">
              <w:t>-</w:t>
            </w:r>
            <w:r>
              <w:rPr>
                <w:lang w:val="en-US"/>
              </w:rPr>
              <w:t>XII</w:t>
            </w:r>
            <w:r>
              <w:t xml:space="preserve"> вв.</w:t>
            </w:r>
          </w:p>
          <w:p w:rsidR="0039394F" w:rsidRPr="002B07C2" w:rsidRDefault="0039394F" w:rsidP="00813ECE">
            <w:r w:rsidRPr="00DD0232">
              <w:rPr>
                <w:b/>
              </w:rPr>
              <w:t>3.</w:t>
            </w:r>
            <w:r>
              <w:t xml:space="preserve"> Средневековая Алания, её политические и культурные связи с Византийской империей </w:t>
            </w:r>
          </w:p>
        </w:tc>
      </w:tr>
      <w:tr w:rsidR="0039394F" w:rsidRPr="005D3CB9" w:rsidTr="0039394F">
        <w:trPr>
          <w:trHeight w:val="392"/>
          <w:jc w:val="center"/>
        </w:trPr>
        <w:tc>
          <w:tcPr>
            <w:tcW w:w="2269" w:type="dxa"/>
            <w:gridSpan w:val="2"/>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r>
              <w:rPr>
                <w:bCs/>
                <w:color w:val="000000"/>
              </w:rPr>
              <w:t xml:space="preserve">8 сентября </w:t>
            </w:r>
          </w:p>
          <w:p w:rsidR="0039394F" w:rsidRDefault="0039394F" w:rsidP="006B3DD4">
            <w:pPr>
              <w:ind w:left="38"/>
              <w:rPr>
                <w:bCs/>
                <w:color w:val="000000"/>
              </w:rPr>
            </w:pPr>
            <w:r>
              <w:rPr>
                <w:bCs/>
                <w:color w:val="000000"/>
              </w:rPr>
              <w:t>2019 г.</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Pr="00F62261" w:rsidRDefault="0039394F" w:rsidP="00036AAD">
            <w:pPr>
              <w:rPr>
                <w:b/>
              </w:rPr>
            </w:pPr>
            <w:r>
              <w:rPr>
                <w:b/>
              </w:rPr>
              <w:t>Подведение итогов экспедиции</w:t>
            </w:r>
          </w:p>
        </w:tc>
      </w:tr>
      <w:tr w:rsidR="0039394F" w:rsidRPr="005D3CB9" w:rsidTr="0039394F">
        <w:trPr>
          <w:trHeight w:val="392"/>
          <w:jc w:val="center"/>
        </w:trPr>
        <w:tc>
          <w:tcPr>
            <w:tcW w:w="2269" w:type="dxa"/>
            <w:gridSpan w:val="2"/>
            <w:tcBorders>
              <w:left w:val="single" w:sz="4" w:space="0" w:color="auto"/>
              <w:bottom w:val="single" w:sz="4" w:space="0" w:color="auto"/>
              <w:right w:val="single" w:sz="4" w:space="0" w:color="auto"/>
            </w:tcBorders>
            <w:vAlign w:val="center"/>
          </w:tcPr>
          <w:p w:rsidR="0039394F" w:rsidRDefault="0039394F" w:rsidP="006B3DD4">
            <w:pPr>
              <w:ind w:left="38"/>
              <w:rPr>
                <w:bCs/>
                <w:color w:val="000000"/>
              </w:rPr>
            </w:pPr>
            <w:r>
              <w:rPr>
                <w:bCs/>
                <w:color w:val="000000"/>
              </w:rPr>
              <w:t xml:space="preserve">9-10 сентября </w:t>
            </w:r>
          </w:p>
          <w:p w:rsidR="0039394F" w:rsidRDefault="0039394F" w:rsidP="006B3DD4">
            <w:pPr>
              <w:ind w:left="38"/>
              <w:rPr>
                <w:bCs/>
                <w:color w:val="000000"/>
              </w:rPr>
            </w:pPr>
            <w:r>
              <w:rPr>
                <w:bCs/>
                <w:color w:val="000000"/>
              </w:rPr>
              <w:t xml:space="preserve">2019 г. </w:t>
            </w:r>
          </w:p>
        </w:tc>
        <w:tc>
          <w:tcPr>
            <w:tcW w:w="6940" w:type="dxa"/>
            <w:tcBorders>
              <w:top w:val="single" w:sz="4" w:space="0" w:color="auto"/>
              <w:left w:val="single" w:sz="4" w:space="0" w:color="auto"/>
              <w:bottom w:val="single" w:sz="4" w:space="0" w:color="auto"/>
              <w:right w:val="single" w:sz="4" w:space="0" w:color="auto"/>
            </w:tcBorders>
            <w:vAlign w:val="center"/>
          </w:tcPr>
          <w:p w:rsidR="0039394F" w:rsidRDefault="0039394F" w:rsidP="00036AAD">
            <w:pPr>
              <w:rPr>
                <w:b/>
              </w:rPr>
            </w:pPr>
            <w:r>
              <w:rPr>
                <w:b/>
              </w:rPr>
              <w:t xml:space="preserve">Отъезд из Невинномысска </w:t>
            </w:r>
          </w:p>
          <w:p w:rsidR="0039394F" w:rsidRDefault="0039394F" w:rsidP="00036AAD">
            <w:pPr>
              <w:rPr>
                <w:b/>
              </w:rPr>
            </w:pPr>
          </w:p>
          <w:p w:rsidR="0039394F" w:rsidRDefault="0039394F" w:rsidP="00036AAD">
            <w:pPr>
              <w:rPr>
                <w:b/>
              </w:rPr>
            </w:pPr>
            <w:r>
              <w:rPr>
                <w:b/>
              </w:rPr>
              <w:t xml:space="preserve">Прибытие в Москву </w:t>
            </w:r>
          </w:p>
        </w:tc>
      </w:tr>
      <w:tr w:rsidR="0039394F" w:rsidRPr="00F567A7" w:rsidTr="0039394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518" w:type="dxa"/>
        </w:trPr>
        <w:tc>
          <w:tcPr>
            <w:tcW w:w="8691" w:type="dxa"/>
            <w:gridSpan w:val="2"/>
            <w:shd w:val="clear" w:color="auto" w:fill="auto"/>
            <w:vAlign w:val="bottom"/>
          </w:tcPr>
          <w:p w:rsidR="0039394F" w:rsidRPr="0072593A" w:rsidRDefault="0039394F" w:rsidP="00096B1F">
            <w:pPr>
              <w:snapToGrid w:val="0"/>
              <w:rPr>
                <w:sz w:val="25"/>
              </w:rPr>
            </w:pPr>
          </w:p>
        </w:tc>
      </w:tr>
    </w:tbl>
    <w:p w:rsidR="00EC19E5" w:rsidRDefault="00EC19E5" w:rsidP="00EA2444">
      <w:pPr>
        <w:jc w:val="both"/>
      </w:pPr>
    </w:p>
    <w:sectPr w:rsidR="00EC19E5" w:rsidSect="00281A5F">
      <w:headerReference w:type="default" r:id="rId9"/>
      <w:pgSz w:w="11906" w:h="16838"/>
      <w:pgMar w:top="1134" w:right="1134" w:bottom="1410" w:left="1134" w:header="709"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A6" w:rsidRDefault="003D33A6">
      <w:r>
        <w:separator/>
      </w:r>
    </w:p>
  </w:endnote>
  <w:endnote w:type="continuationSeparator" w:id="0">
    <w:p w:rsidR="003D33A6" w:rsidRDefault="003D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A6" w:rsidRDefault="003D33A6">
      <w:r>
        <w:separator/>
      </w:r>
    </w:p>
  </w:footnote>
  <w:footnote w:type="continuationSeparator" w:id="0">
    <w:p w:rsidR="003D33A6" w:rsidRDefault="003D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C5" w:rsidRDefault="00B706C5">
    <w:pPr>
      <w:pStyle w:val="a7"/>
      <w:rPr>
        <w:rStyle w:val="a3"/>
        <w:lang w:val="en-US"/>
      </w:rPr>
    </w:pPr>
    <w:r>
      <w:rPr>
        <w:rStyle w:val="a3"/>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A21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582004"/>
    <w:multiLevelType w:val="hybridMultilevel"/>
    <w:tmpl w:val="9B20924C"/>
    <w:lvl w:ilvl="0" w:tplc="A2088AC2">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042D3"/>
    <w:multiLevelType w:val="hybridMultilevel"/>
    <w:tmpl w:val="9B20924C"/>
    <w:lvl w:ilvl="0" w:tplc="A2088AC2">
      <w:start w:val="1"/>
      <w:numFmt w:val="decimal"/>
      <w:lvlText w:val="%1."/>
      <w:lvlJc w:val="left"/>
      <w:pPr>
        <w:ind w:left="720" w:hanging="360"/>
      </w:pPr>
      <w:rPr>
        <w:rFonts w:ascii="Arial" w:hAnsi="Arial" w:cs="Arial"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6728E"/>
    <w:multiLevelType w:val="hybridMultilevel"/>
    <w:tmpl w:val="4AD2D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96E84"/>
    <w:multiLevelType w:val="hybridMultilevel"/>
    <w:tmpl w:val="3958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363C0"/>
    <w:multiLevelType w:val="hybridMultilevel"/>
    <w:tmpl w:val="D8C0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F4C9F"/>
    <w:multiLevelType w:val="hybridMultilevel"/>
    <w:tmpl w:val="293AEDDE"/>
    <w:lvl w:ilvl="0" w:tplc="30B6352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
    <w:nsid w:val="32715BA5"/>
    <w:multiLevelType w:val="hybridMultilevel"/>
    <w:tmpl w:val="A112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C5535"/>
    <w:multiLevelType w:val="hybridMultilevel"/>
    <w:tmpl w:val="013CD6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6F1E40"/>
    <w:multiLevelType w:val="hybridMultilevel"/>
    <w:tmpl w:val="D9A2A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5A7543"/>
    <w:multiLevelType w:val="multilevel"/>
    <w:tmpl w:val="935A5728"/>
    <w:lvl w:ilvl="0">
      <w:start w:val="19"/>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E11202"/>
    <w:multiLevelType w:val="hybridMultilevel"/>
    <w:tmpl w:val="CB6E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2405CA"/>
    <w:multiLevelType w:val="hybridMultilevel"/>
    <w:tmpl w:val="6A9EC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10AD4"/>
    <w:multiLevelType w:val="hybridMultilevel"/>
    <w:tmpl w:val="B7629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A27CF"/>
    <w:multiLevelType w:val="hybridMultilevel"/>
    <w:tmpl w:val="6A9EC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F539BE"/>
    <w:multiLevelType w:val="hybridMultilevel"/>
    <w:tmpl w:val="013CD6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B215F9"/>
    <w:multiLevelType w:val="hybridMultilevel"/>
    <w:tmpl w:val="85023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955BF1"/>
    <w:multiLevelType w:val="hybridMultilevel"/>
    <w:tmpl w:val="6A9EC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B2F32"/>
    <w:multiLevelType w:val="hybridMultilevel"/>
    <w:tmpl w:val="4E92B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1A59B3"/>
    <w:multiLevelType w:val="hybridMultilevel"/>
    <w:tmpl w:val="E85ED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3"/>
  </w:num>
  <w:num w:numId="5">
    <w:abstractNumId w:val="18"/>
  </w:num>
  <w:num w:numId="6">
    <w:abstractNumId w:val="15"/>
  </w:num>
  <w:num w:numId="7">
    <w:abstractNumId w:val="16"/>
  </w:num>
  <w:num w:numId="8">
    <w:abstractNumId w:val="9"/>
  </w:num>
  <w:num w:numId="9">
    <w:abstractNumId w:val="5"/>
  </w:num>
  <w:num w:numId="10">
    <w:abstractNumId w:val="12"/>
  </w:num>
  <w:num w:numId="11">
    <w:abstractNumId w:val="7"/>
  </w:num>
  <w:num w:numId="12">
    <w:abstractNumId w:val="2"/>
  </w:num>
  <w:num w:numId="13">
    <w:abstractNumId w:val="3"/>
  </w:num>
  <w:num w:numId="14">
    <w:abstractNumId w:val="11"/>
  </w:num>
  <w:num w:numId="15">
    <w:abstractNumId w:val="10"/>
  </w:num>
  <w:num w:numId="16">
    <w:abstractNumId w:val="20"/>
  </w:num>
  <w:num w:numId="17">
    <w:abstractNumId w:val="6"/>
  </w:num>
  <w:num w:numId="18">
    <w:abstractNumId w:val="14"/>
  </w:num>
  <w:num w:numId="19">
    <w:abstractNumId w:val="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isplayBackgroundShape/>
  <w:embedSystemFonts/>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C8"/>
    <w:rsid w:val="00022AB9"/>
    <w:rsid w:val="00034BBB"/>
    <w:rsid w:val="00036AAD"/>
    <w:rsid w:val="00042762"/>
    <w:rsid w:val="00047ED3"/>
    <w:rsid w:val="0005301C"/>
    <w:rsid w:val="00055286"/>
    <w:rsid w:val="00082404"/>
    <w:rsid w:val="00084BD7"/>
    <w:rsid w:val="00096B1F"/>
    <w:rsid w:val="000A41E7"/>
    <w:rsid w:val="000B5577"/>
    <w:rsid w:val="000D26D7"/>
    <w:rsid w:val="000D5F11"/>
    <w:rsid w:val="000E059A"/>
    <w:rsid w:val="000E61F3"/>
    <w:rsid w:val="000F72E5"/>
    <w:rsid w:val="00112259"/>
    <w:rsid w:val="0011516A"/>
    <w:rsid w:val="00156FB8"/>
    <w:rsid w:val="001956A9"/>
    <w:rsid w:val="00196BD4"/>
    <w:rsid w:val="001A52BA"/>
    <w:rsid w:val="001B5858"/>
    <w:rsid w:val="001B6B2F"/>
    <w:rsid w:val="001D3812"/>
    <w:rsid w:val="001E161E"/>
    <w:rsid w:val="00204BA5"/>
    <w:rsid w:val="002050C2"/>
    <w:rsid w:val="00207508"/>
    <w:rsid w:val="00216AA9"/>
    <w:rsid w:val="0023614F"/>
    <w:rsid w:val="00241DCA"/>
    <w:rsid w:val="00244507"/>
    <w:rsid w:val="00250477"/>
    <w:rsid w:val="0025227E"/>
    <w:rsid w:val="00281A5F"/>
    <w:rsid w:val="00282A64"/>
    <w:rsid w:val="00292CC8"/>
    <w:rsid w:val="002B07C2"/>
    <w:rsid w:val="002B40C3"/>
    <w:rsid w:val="002D7FEE"/>
    <w:rsid w:val="002E153B"/>
    <w:rsid w:val="002F3E63"/>
    <w:rsid w:val="002F4475"/>
    <w:rsid w:val="003030F4"/>
    <w:rsid w:val="00330279"/>
    <w:rsid w:val="00345BB1"/>
    <w:rsid w:val="00351406"/>
    <w:rsid w:val="00384289"/>
    <w:rsid w:val="0039394F"/>
    <w:rsid w:val="003B3A5B"/>
    <w:rsid w:val="003C4A5D"/>
    <w:rsid w:val="003D33A6"/>
    <w:rsid w:val="0041103C"/>
    <w:rsid w:val="00442981"/>
    <w:rsid w:val="004560A7"/>
    <w:rsid w:val="00461B51"/>
    <w:rsid w:val="0047433A"/>
    <w:rsid w:val="00475257"/>
    <w:rsid w:val="00495071"/>
    <w:rsid w:val="004A1AF2"/>
    <w:rsid w:val="004C7DC6"/>
    <w:rsid w:val="004F0E1A"/>
    <w:rsid w:val="00550688"/>
    <w:rsid w:val="00582A0F"/>
    <w:rsid w:val="005A3231"/>
    <w:rsid w:val="005D31D6"/>
    <w:rsid w:val="005D3CB9"/>
    <w:rsid w:val="005F16DE"/>
    <w:rsid w:val="00606B47"/>
    <w:rsid w:val="00613644"/>
    <w:rsid w:val="00615717"/>
    <w:rsid w:val="0064691F"/>
    <w:rsid w:val="006521D2"/>
    <w:rsid w:val="0065755A"/>
    <w:rsid w:val="006733A0"/>
    <w:rsid w:val="00681C3C"/>
    <w:rsid w:val="006B2245"/>
    <w:rsid w:val="006B3DD4"/>
    <w:rsid w:val="006B3E27"/>
    <w:rsid w:val="006D75CA"/>
    <w:rsid w:val="00723570"/>
    <w:rsid w:val="007238B1"/>
    <w:rsid w:val="0072593A"/>
    <w:rsid w:val="00735E54"/>
    <w:rsid w:val="00735EE7"/>
    <w:rsid w:val="00764943"/>
    <w:rsid w:val="007742A5"/>
    <w:rsid w:val="00775C2D"/>
    <w:rsid w:val="00780452"/>
    <w:rsid w:val="007909E8"/>
    <w:rsid w:val="007B5782"/>
    <w:rsid w:val="007C4CF5"/>
    <w:rsid w:val="007F4E9E"/>
    <w:rsid w:val="00801431"/>
    <w:rsid w:val="00805508"/>
    <w:rsid w:val="00813ECE"/>
    <w:rsid w:val="0082763F"/>
    <w:rsid w:val="00830F8B"/>
    <w:rsid w:val="00834CA3"/>
    <w:rsid w:val="00845608"/>
    <w:rsid w:val="008467DF"/>
    <w:rsid w:val="008474C5"/>
    <w:rsid w:val="008702F9"/>
    <w:rsid w:val="008E2713"/>
    <w:rsid w:val="008F0560"/>
    <w:rsid w:val="008F1572"/>
    <w:rsid w:val="008F304F"/>
    <w:rsid w:val="00941BE7"/>
    <w:rsid w:val="00947B4B"/>
    <w:rsid w:val="00963CEA"/>
    <w:rsid w:val="00970002"/>
    <w:rsid w:val="00995FAA"/>
    <w:rsid w:val="00997C9B"/>
    <w:rsid w:val="009A6B06"/>
    <w:rsid w:val="009C18AC"/>
    <w:rsid w:val="009F0996"/>
    <w:rsid w:val="00A117EC"/>
    <w:rsid w:val="00A43E0C"/>
    <w:rsid w:val="00A542E7"/>
    <w:rsid w:val="00A63F0D"/>
    <w:rsid w:val="00A8173A"/>
    <w:rsid w:val="00A84300"/>
    <w:rsid w:val="00A86AF8"/>
    <w:rsid w:val="00A87619"/>
    <w:rsid w:val="00AA6A7A"/>
    <w:rsid w:val="00AB3726"/>
    <w:rsid w:val="00AC08C5"/>
    <w:rsid w:val="00AC51A8"/>
    <w:rsid w:val="00AE1A7E"/>
    <w:rsid w:val="00AE2937"/>
    <w:rsid w:val="00AF3F4D"/>
    <w:rsid w:val="00B021E6"/>
    <w:rsid w:val="00B139D3"/>
    <w:rsid w:val="00B362DE"/>
    <w:rsid w:val="00B57C34"/>
    <w:rsid w:val="00B64658"/>
    <w:rsid w:val="00B706C5"/>
    <w:rsid w:val="00BB1A35"/>
    <w:rsid w:val="00BB6F5D"/>
    <w:rsid w:val="00BC4A03"/>
    <w:rsid w:val="00C179D7"/>
    <w:rsid w:val="00C53462"/>
    <w:rsid w:val="00C81679"/>
    <w:rsid w:val="00CA442B"/>
    <w:rsid w:val="00CB4753"/>
    <w:rsid w:val="00CF0763"/>
    <w:rsid w:val="00D422C7"/>
    <w:rsid w:val="00D47DF8"/>
    <w:rsid w:val="00D869A8"/>
    <w:rsid w:val="00DC39F2"/>
    <w:rsid w:val="00DC4318"/>
    <w:rsid w:val="00DD0232"/>
    <w:rsid w:val="00DF5EB7"/>
    <w:rsid w:val="00E21360"/>
    <w:rsid w:val="00E44B54"/>
    <w:rsid w:val="00E501C7"/>
    <w:rsid w:val="00E837AF"/>
    <w:rsid w:val="00E964D0"/>
    <w:rsid w:val="00EA2444"/>
    <w:rsid w:val="00EC19E5"/>
    <w:rsid w:val="00ED2EBE"/>
    <w:rsid w:val="00F035D0"/>
    <w:rsid w:val="00F208D2"/>
    <w:rsid w:val="00F439CA"/>
    <w:rsid w:val="00F567A7"/>
    <w:rsid w:val="00F62261"/>
    <w:rsid w:val="00F859FC"/>
    <w:rsid w:val="00F93503"/>
    <w:rsid w:val="00FF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03"/>
    <w:pPr>
      <w:suppressAutoHyphens/>
    </w:pPr>
    <w:rPr>
      <w:sz w:val="24"/>
      <w:szCs w:val="24"/>
      <w:lang w:eastAsia="ar-SA"/>
    </w:rPr>
  </w:style>
  <w:style w:type="paragraph" w:styleId="1">
    <w:name w:val="heading 1"/>
    <w:basedOn w:val="a"/>
    <w:next w:val="a"/>
    <w:qFormat/>
    <w:rsid w:val="00281A5F"/>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0">
    <w:name w:val="WW8Num10z0"/>
    <w:rsid w:val="00281A5F"/>
    <w:rPr>
      <w:rFonts w:ascii="Symbol" w:hAnsi="Symbol"/>
    </w:rPr>
  </w:style>
  <w:style w:type="character" w:customStyle="1" w:styleId="WW8Num10z1">
    <w:name w:val="WW8Num10z1"/>
    <w:rsid w:val="00281A5F"/>
    <w:rPr>
      <w:rFonts w:ascii="Courier New" w:hAnsi="Courier New" w:cs="Courier New"/>
    </w:rPr>
  </w:style>
  <w:style w:type="character" w:customStyle="1" w:styleId="WW8Num10z2">
    <w:name w:val="WW8Num10z2"/>
    <w:rsid w:val="00281A5F"/>
    <w:rPr>
      <w:rFonts w:ascii="Wingdings" w:hAnsi="Wingdings"/>
    </w:rPr>
  </w:style>
  <w:style w:type="character" w:customStyle="1" w:styleId="2">
    <w:name w:val="Основной шрифт абзаца2"/>
    <w:rsid w:val="00281A5F"/>
  </w:style>
  <w:style w:type="character" w:styleId="a3">
    <w:name w:val="page number"/>
    <w:basedOn w:val="2"/>
    <w:rsid w:val="00281A5F"/>
  </w:style>
  <w:style w:type="character" w:styleId="a4">
    <w:name w:val="Emphasis"/>
    <w:qFormat/>
    <w:rsid w:val="00281A5F"/>
    <w:rPr>
      <w:i/>
      <w:iCs/>
    </w:rPr>
  </w:style>
  <w:style w:type="character" w:customStyle="1" w:styleId="10">
    <w:name w:val="Основной шрифт абзаца1"/>
    <w:rsid w:val="00281A5F"/>
  </w:style>
  <w:style w:type="character" w:customStyle="1" w:styleId="gi">
    <w:name w:val="gi"/>
    <w:basedOn w:val="10"/>
    <w:rsid w:val="00281A5F"/>
  </w:style>
  <w:style w:type="paragraph" w:customStyle="1" w:styleId="Heading">
    <w:name w:val="Heading"/>
    <w:basedOn w:val="a"/>
    <w:next w:val="a5"/>
    <w:rsid w:val="00281A5F"/>
    <w:pPr>
      <w:keepNext/>
      <w:spacing w:before="240" w:after="120"/>
    </w:pPr>
    <w:rPr>
      <w:rFonts w:ascii="Arial" w:eastAsia="Arial Unicode MS" w:hAnsi="Arial" w:cs="Mangal"/>
      <w:sz w:val="28"/>
      <w:szCs w:val="28"/>
    </w:rPr>
  </w:style>
  <w:style w:type="paragraph" w:styleId="a5">
    <w:name w:val="Body Text"/>
    <w:basedOn w:val="a"/>
    <w:rsid w:val="00281A5F"/>
    <w:pPr>
      <w:spacing w:after="120"/>
    </w:pPr>
  </w:style>
  <w:style w:type="paragraph" w:styleId="a6">
    <w:name w:val="List"/>
    <w:basedOn w:val="a5"/>
    <w:rsid w:val="00281A5F"/>
    <w:rPr>
      <w:rFonts w:cs="Mangal"/>
    </w:rPr>
  </w:style>
  <w:style w:type="paragraph" w:customStyle="1" w:styleId="Caption1">
    <w:name w:val="Caption1"/>
    <w:basedOn w:val="a"/>
    <w:rsid w:val="00281A5F"/>
    <w:pPr>
      <w:suppressLineNumbers/>
      <w:spacing w:before="120" w:after="120"/>
    </w:pPr>
    <w:rPr>
      <w:rFonts w:cs="Mangal"/>
      <w:i/>
      <w:iCs/>
    </w:rPr>
  </w:style>
  <w:style w:type="paragraph" w:customStyle="1" w:styleId="Index">
    <w:name w:val="Index"/>
    <w:basedOn w:val="a"/>
    <w:rsid w:val="00281A5F"/>
    <w:pPr>
      <w:suppressLineNumbers/>
    </w:pPr>
    <w:rPr>
      <w:rFonts w:cs="Mangal"/>
    </w:rPr>
  </w:style>
  <w:style w:type="paragraph" w:customStyle="1" w:styleId="11">
    <w:name w:val="Название объекта1"/>
    <w:basedOn w:val="a"/>
    <w:next w:val="a"/>
    <w:rsid w:val="00281A5F"/>
    <w:rPr>
      <w:b/>
      <w:bCs/>
      <w:sz w:val="20"/>
      <w:szCs w:val="20"/>
    </w:rPr>
  </w:style>
  <w:style w:type="paragraph" w:styleId="a7">
    <w:name w:val="header"/>
    <w:basedOn w:val="a"/>
    <w:rsid w:val="00281A5F"/>
    <w:pPr>
      <w:tabs>
        <w:tab w:val="center" w:pos="4677"/>
        <w:tab w:val="right" w:pos="9355"/>
      </w:tabs>
    </w:pPr>
  </w:style>
  <w:style w:type="paragraph" w:styleId="a8">
    <w:name w:val="footer"/>
    <w:basedOn w:val="a"/>
    <w:rsid w:val="00281A5F"/>
    <w:pPr>
      <w:tabs>
        <w:tab w:val="center" w:pos="4677"/>
        <w:tab w:val="right" w:pos="9355"/>
      </w:tabs>
    </w:pPr>
  </w:style>
  <w:style w:type="paragraph" w:customStyle="1" w:styleId="12">
    <w:name w:val="Схема документа1"/>
    <w:basedOn w:val="a"/>
    <w:rsid w:val="00281A5F"/>
    <w:pPr>
      <w:shd w:val="clear" w:color="auto" w:fill="000080"/>
    </w:pPr>
    <w:rPr>
      <w:rFonts w:ascii="Tahoma" w:hAnsi="Tahoma" w:cs="Tahoma"/>
      <w:sz w:val="20"/>
      <w:szCs w:val="20"/>
    </w:rPr>
  </w:style>
  <w:style w:type="paragraph" w:customStyle="1" w:styleId="-31">
    <w:name w:val="Светлая сетка - Акцент 31"/>
    <w:basedOn w:val="a"/>
    <w:qFormat/>
    <w:rsid w:val="00281A5F"/>
    <w:pPr>
      <w:spacing w:after="200" w:line="276" w:lineRule="auto"/>
      <w:ind w:left="720"/>
    </w:pPr>
    <w:rPr>
      <w:rFonts w:eastAsia="Calibri"/>
    </w:rPr>
  </w:style>
  <w:style w:type="paragraph" w:customStyle="1" w:styleId="TableContents">
    <w:name w:val="Table Contents"/>
    <w:basedOn w:val="a"/>
    <w:rsid w:val="00281A5F"/>
    <w:pPr>
      <w:suppressLineNumbers/>
    </w:pPr>
  </w:style>
  <w:style w:type="paragraph" w:customStyle="1" w:styleId="TableHeading">
    <w:name w:val="Table Heading"/>
    <w:basedOn w:val="TableContents"/>
    <w:rsid w:val="00281A5F"/>
    <w:pPr>
      <w:jc w:val="center"/>
    </w:pPr>
    <w:rPr>
      <w:b/>
      <w:bCs/>
    </w:rPr>
  </w:style>
  <w:style w:type="paragraph" w:customStyle="1" w:styleId="Framecontents">
    <w:name w:val="Frame contents"/>
    <w:basedOn w:val="a5"/>
    <w:rsid w:val="00281A5F"/>
  </w:style>
  <w:style w:type="character" w:customStyle="1" w:styleId="defaultlabelstyle1">
    <w:name w:val="defaultlabelstyle1"/>
    <w:rsid w:val="00830F8B"/>
    <w:rPr>
      <w:b w:val="0"/>
      <w:bCs w:val="0"/>
      <w:color w:val="0060A9"/>
    </w:rPr>
  </w:style>
  <w:style w:type="paragraph" w:styleId="a9">
    <w:name w:val="footnote text"/>
    <w:basedOn w:val="a"/>
    <w:link w:val="aa"/>
    <w:uiPriority w:val="99"/>
    <w:unhideWhenUsed/>
    <w:rsid w:val="00941BE7"/>
    <w:pPr>
      <w:suppressAutoHyphens w:val="0"/>
    </w:pPr>
    <w:rPr>
      <w:sz w:val="20"/>
      <w:szCs w:val="20"/>
    </w:rPr>
  </w:style>
  <w:style w:type="character" w:customStyle="1" w:styleId="aa">
    <w:name w:val="Текст сноски Знак"/>
    <w:link w:val="a9"/>
    <w:uiPriority w:val="99"/>
    <w:rsid w:val="00941BE7"/>
  </w:style>
  <w:style w:type="character" w:styleId="ab">
    <w:name w:val="footnote reference"/>
    <w:uiPriority w:val="99"/>
    <w:unhideWhenUsed/>
    <w:rsid w:val="00941BE7"/>
    <w:rPr>
      <w:vertAlign w:val="superscript"/>
    </w:rPr>
  </w:style>
  <w:style w:type="paragraph" w:customStyle="1" w:styleId="BodyTextIndent21">
    <w:name w:val="Body Text Indent 21"/>
    <w:basedOn w:val="a"/>
    <w:rsid w:val="000F72E5"/>
    <w:pPr>
      <w:widowControl w:val="0"/>
      <w:suppressAutoHyphens w:val="0"/>
      <w:spacing w:before="240" w:after="120"/>
      <w:ind w:left="720" w:hanging="720"/>
    </w:pPr>
    <w:rPr>
      <w:b/>
      <w:szCs w:val="20"/>
      <w:lang w:eastAsia="ru-RU"/>
    </w:rPr>
  </w:style>
  <w:style w:type="paragraph" w:styleId="ac">
    <w:name w:val="Balloon Text"/>
    <w:basedOn w:val="a"/>
    <w:link w:val="ad"/>
    <w:rsid w:val="003C4A5D"/>
    <w:rPr>
      <w:rFonts w:ascii="Tahoma" w:hAnsi="Tahoma" w:cs="Tahoma"/>
      <w:sz w:val="16"/>
      <w:szCs w:val="16"/>
    </w:rPr>
  </w:style>
  <w:style w:type="character" w:customStyle="1" w:styleId="ad">
    <w:name w:val="Текст выноски Знак"/>
    <w:link w:val="ac"/>
    <w:rsid w:val="003C4A5D"/>
    <w:rPr>
      <w:rFonts w:ascii="Tahoma" w:hAnsi="Tahoma" w:cs="Tahoma"/>
      <w:sz w:val="16"/>
      <w:szCs w:val="16"/>
      <w:lang w:eastAsia="ar-SA"/>
    </w:rPr>
  </w:style>
  <w:style w:type="paragraph" w:styleId="ae">
    <w:name w:val="List Paragraph"/>
    <w:basedOn w:val="a"/>
    <w:uiPriority w:val="34"/>
    <w:qFormat/>
    <w:rsid w:val="00AA6A7A"/>
    <w:pPr>
      <w:ind w:left="720"/>
      <w:contextualSpacing/>
    </w:pPr>
  </w:style>
  <w:style w:type="character" w:styleId="af">
    <w:name w:val="Hyperlink"/>
    <w:basedOn w:val="a0"/>
    <w:uiPriority w:val="99"/>
    <w:unhideWhenUsed/>
    <w:rsid w:val="00393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03"/>
    <w:pPr>
      <w:suppressAutoHyphens/>
    </w:pPr>
    <w:rPr>
      <w:sz w:val="24"/>
      <w:szCs w:val="24"/>
      <w:lang w:eastAsia="ar-SA"/>
    </w:rPr>
  </w:style>
  <w:style w:type="paragraph" w:styleId="1">
    <w:name w:val="heading 1"/>
    <w:basedOn w:val="a"/>
    <w:next w:val="a"/>
    <w:qFormat/>
    <w:rsid w:val="00281A5F"/>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0">
    <w:name w:val="WW8Num10z0"/>
    <w:rsid w:val="00281A5F"/>
    <w:rPr>
      <w:rFonts w:ascii="Symbol" w:hAnsi="Symbol"/>
    </w:rPr>
  </w:style>
  <w:style w:type="character" w:customStyle="1" w:styleId="WW8Num10z1">
    <w:name w:val="WW8Num10z1"/>
    <w:rsid w:val="00281A5F"/>
    <w:rPr>
      <w:rFonts w:ascii="Courier New" w:hAnsi="Courier New" w:cs="Courier New"/>
    </w:rPr>
  </w:style>
  <w:style w:type="character" w:customStyle="1" w:styleId="WW8Num10z2">
    <w:name w:val="WW8Num10z2"/>
    <w:rsid w:val="00281A5F"/>
    <w:rPr>
      <w:rFonts w:ascii="Wingdings" w:hAnsi="Wingdings"/>
    </w:rPr>
  </w:style>
  <w:style w:type="character" w:customStyle="1" w:styleId="2">
    <w:name w:val="Основной шрифт абзаца2"/>
    <w:rsid w:val="00281A5F"/>
  </w:style>
  <w:style w:type="character" w:styleId="a3">
    <w:name w:val="page number"/>
    <w:basedOn w:val="2"/>
    <w:rsid w:val="00281A5F"/>
  </w:style>
  <w:style w:type="character" w:styleId="a4">
    <w:name w:val="Emphasis"/>
    <w:qFormat/>
    <w:rsid w:val="00281A5F"/>
    <w:rPr>
      <w:i/>
      <w:iCs/>
    </w:rPr>
  </w:style>
  <w:style w:type="character" w:customStyle="1" w:styleId="10">
    <w:name w:val="Основной шрифт абзаца1"/>
    <w:rsid w:val="00281A5F"/>
  </w:style>
  <w:style w:type="character" w:customStyle="1" w:styleId="gi">
    <w:name w:val="gi"/>
    <w:basedOn w:val="10"/>
    <w:rsid w:val="00281A5F"/>
  </w:style>
  <w:style w:type="paragraph" w:customStyle="1" w:styleId="Heading">
    <w:name w:val="Heading"/>
    <w:basedOn w:val="a"/>
    <w:next w:val="a5"/>
    <w:rsid w:val="00281A5F"/>
    <w:pPr>
      <w:keepNext/>
      <w:spacing w:before="240" w:after="120"/>
    </w:pPr>
    <w:rPr>
      <w:rFonts w:ascii="Arial" w:eastAsia="Arial Unicode MS" w:hAnsi="Arial" w:cs="Mangal"/>
      <w:sz w:val="28"/>
      <w:szCs w:val="28"/>
    </w:rPr>
  </w:style>
  <w:style w:type="paragraph" w:styleId="a5">
    <w:name w:val="Body Text"/>
    <w:basedOn w:val="a"/>
    <w:rsid w:val="00281A5F"/>
    <w:pPr>
      <w:spacing w:after="120"/>
    </w:pPr>
  </w:style>
  <w:style w:type="paragraph" w:styleId="a6">
    <w:name w:val="List"/>
    <w:basedOn w:val="a5"/>
    <w:rsid w:val="00281A5F"/>
    <w:rPr>
      <w:rFonts w:cs="Mangal"/>
    </w:rPr>
  </w:style>
  <w:style w:type="paragraph" w:customStyle="1" w:styleId="Caption1">
    <w:name w:val="Caption1"/>
    <w:basedOn w:val="a"/>
    <w:rsid w:val="00281A5F"/>
    <w:pPr>
      <w:suppressLineNumbers/>
      <w:spacing w:before="120" w:after="120"/>
    </w:pPr>
    <w:rPr>
      <w:rFonts w:cs="Mangal"/>
      <w:i/>
      <w:iCs/>
    </w:rPr>
  </w:style>
  <w:style w:type="paragraph" w:customStyle="1" w:styleId="Index">
    <w:name w:val="Index"/>
    <w:basedOn w:val="a"/>
    <w:rsid w:val="00281A5F"/>
    <w:pPr>
      <w:suppressLineNumbers/>
    </w:pPr>
    <w:rPr>
      <w:rFonts w:cs="Mangal"/>
    </w:rPr>
  </w:style>
  <w:style w:type="paragraph" w:customStyle="1" w:styleId="11">
    <w:name w:val="Название объекта1"/>
    <w:basedOn w:val="a"/>
    <w:next w:val="a"/>
    <w:rsid w:val="00281A5F"/>
    <w:rPr>
      <w:b/>
      <w:bCs/>
      <w:sz w:val="20"/>
      <w:szCs w:val="20"/>
    </w:rPr>
  </w:style>
  <w:style w:type="paragraph" w:styleId="a7">
    <w:name w:val="header"/>
    <w:basedOn w:val="a"/>
    <w:rsid w:val="00281A5F"/>
    <w:pPr>
      <w:tabs>
        <w:tab w:val="center" w:pos="4677"/>
        <w:tab w:val="right" w:pos="9355"/>
      </w:tabs>
    </w:pPr>
  </w:style>
  <w:style w:type="paragraph" w:styleId="a8">
    <w:name w:val="footer"/>
    <w:basedOn w:val="a"/>
    <w:rsid w:val="00281A5F"/>
    <w:pPr>
      <w:tabs>
        <w:tab w:val="center" w:pos="4677"/>
        <w:tab w:val="right" w:pos="9355"/>
      </w:tabs>
    </w:pPr>
  </w:style>
  <w:style w:type="paragraph" w:customStyle="1" w:styleId="12">
    <w:name w:val="Схема документа1"/>
    <w:basedOn w:val="a"/>
    <w:rsid w:val="00281A5F"/>
    <w:pPr>
      <w:shd w:val="clear" w:color="auto" w:fill="000080"/>
    </w:pPr>
    <w:rPr>
      <w:rFonts w:ascii="Tahoma" w:hAnsi="Tahoma" w:cs="Tahoma"/>
      <w:sz w:val="20"/>
      <w:szCs w:val="20"/>
    </w:rPr>
  </w:style>
  <w:style w:type="paragraph" w:customStyle="1" w:styleId="-31">
    <w:name w:val="Светлая сетка - Акцент 31"/>
    <w:basedOn w:val="a"/>
    <w:qFormat/>
    <w:rsid w:val="00281A5F"/>
    <w:pPr>
      <w:spacing w:after="200" w:line="276" w:lineRule="auto"/>
      <w:ind w:left="720"/>
    </w:pPr>
    <w:rPr>
      <w:rFonts w:eastAsia="Calibri"/>
    </w:rPr>
  </w:style>
  <w:style w:type="paragraph" w:customStyle="1" w:styleId="TableContents">
    <w:name w:val="Table Contents"/>
    <w:basedOn w:val="a"/>
    <w:rsid w:val="00281A5F"/>
    <w:pPr>
      <w:suppressLineNumbers/>
    </w:pPr>
  </w:style>
  <w:style w:type="paragraph" w:customStyle="1" w:styleId="TableHeading">
    <w:name w:val="Table Heading"/>
    <w:basedOn w:val="TableContents"/>
    <w:rsid w:val="00281A5F"/>
    <w:pPr>
      <w:jc w:val="center"/>
    </w:pPr>
    <w:rPr>
      <w:b/>
      <w:bCs/>
    </w:rPr>
  </w:style>
  <w:style w:type="paragraph" w:customStyle="1" w:styleId="Framecontents">
    <w:name w:val="Frame contents"/>
    <w:basedOn w:val="a5"/>
    <w:rsid w:val="00281A5F"/>
  </w:style>
  <w:style w:type="character" w:customStyle="1" w:styleId="defaultlabelstyle1">
    <w:name w:val="defaultlabelstyle1"/>
    <w:rsid w:val="00830F8B"/>
    <w:rPr>
      <w:b w:val="0"/>
      <w:bCs w:val="0"/>
      <w:color w:val="0060A9"/>
    </w:rPr>
  </w:style>
  <w:style w:type="paragraph" w:styleId="a9">
    <w:name w:val="footnote text"/>
    <w:basedOn w:val="a"/>
    <w:link w:val="aa"/>
    <w:uiPriority w:val="99"/>
    <w:unhideWhenUsed/>
    <w:rsid w:val="00941BE7"/>
    <w:pPr>
      <w:suppressAutoHyphens w:val="0"/>
    </w:pPr>
    <w:rPr>
      <w:sz w:val="20"/>
      <w:szCs w:val="20"/>
    </w:rPr>
  </w:style>
  <w:style w:type="character" w:customStyle="1" w:styleId="aa">
    <w:name w:val="Текст сноски Знак"/>
    <w:link w:val="a9"/>
    <w:uiPriority w:val="99"/>
    <w:rsid w:val="00941BE7"/>
  </w:style>
  <w:style w:type="character" w:styleId="ab">
    <w:name w:val="footnote reference"/>
    <w:uiPriority w:val="99"/>
    <w:unhideWhenUsed/>
    <w:rsid w:val="00941BE7"/>
    <w:rPr>
      <w:vertAlign w:val="superscript"/>
    </w:rPr>
  </w:style>
  <w:style w:type="paragraph" w:customStyle="1" w:styleId="BodyTextIndent21">
    <w:name w:val="Body Text Indent 21"/>
    <w:basedOn w:val="a"/>
    <w:rsid w:val="000F72E5"/>
    <w:pPr>
      <w:widowControl w:val="0"/>
      <w:suppressAutoHyphens w:val="0"/>
      <w:spacing w:before="240" w:after="120"/>
      <w:ind w:left="720" w:hanging="720"/>
    </w:pPr>
    <w:rPr>
      <w:b/>
      <w:szCs w:val="20"/>
      <w:lang w:eastAsia="ru-RU"/>
    </w:rPr>
  </w:style>
  <w:style w:type="paragraph" w:styleId="ac">
    <w:name w:val="Balloon Text"/>
    <w:basedOn w:val="a"/>
    <w:link w:val="ad"/>
    <w:rsid w:val="003C4A5D"/>
    <w:rPr>
      <w:rFonts w:ascii="Tahoma" w:hAnsi="Tahoma" w:cs="Tahoma"/>
      <w:sz w:val="16"/>
      <w:szCs w:val="16"/>
    </w:rPr>
  </w:style>
  <w:style w:type="character" w:customStyle="1" w:styleId="ad">
    <w:name w:val="Текст выноски Знак"/>
    <w:link w:val="ac"/>
    <w:rsid w:val="003C4A5D"/>
    <w:rPr>
      <w:rFonts w:ascii="Tahoma" w:hAnsi="Tahoma" w:cs="Tahoma"/>
      <w:sz w:val="16"/>
      <w:szCs w:val="16"/>
      <w:lang w:eastAsia="ar-SA"/>
    </w:rPr>
  </w:style>
  <w:style w:type="paragraph" w:styleId="ae">
    <w:name w:val="List Paragraph"/>
    <w:basedOn w:val="a"/>
    <w:uiPriority w:val="34"/>
    <w:qFormat/>
    <w:rsid w:val="00AA6A7A"/>
    <w:pPr>
      <w:ind w:left="720"/>
      <w:contextualSpacing/>
    </w:pPr>
  </w:style>
  <w:style w:type="character" w:styleId="af">
    <w:name w:val="Hyperlink"/>
    <w:basedOn w:val="a0"/>
    <w:uiPriority w:val="99"/>
    <w:unhideWhenUsed/>
    <w:rsid w:val="00393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38612">
      <w:bodyDiv w:val="1"/>
      <w:marLeft w:val="0"/>
      <w:marRight w:val="0"/>
      <w:marTop w:val="0"/>
      <w:marBottom w:val="0"/>
      <w:divBdr>
        <w:top w:val="none" w:sz="0" w:space="0" w:color="auto"/>
        <w:left w:val="none" w:sz="0" w:space="0" w:color="auto"/>
        <w:bottom w:val="none" w:sz="0" w:space="0" w:color="auto"/>
        <w:right w:val="none" w:sz="0" w:space="0" w:color="auto"/>
      </w:divBdr>
    </w:div>
    <w:div w:id="983699354">
      <w:bodyDiv w:val="1"/>
      <w:marLeft w:val="0"/>
      <w:marRight w:val="0"/>
      <w:marTop w:val="0"/>
      <w:marBottom w:val="0"/>
      <w:divBdr>
        <w:top w:val="none" w:sz="0" w:space="0" w:color="auto"/>
        <w:left w:val="none" w:sz="0" w:space="0" w:color="auto"/>
        <w:bottom w:val="none" w:sz="0" w:space="0" w:color="auto"/>
        <w:right w:val="none" w:sz="0" w:space="0" w:color="auto"/>
      </w:divBdr>
    </w:div>
    <w:div w:id="12675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hse.ru/news/22587595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8 июля</vt:lpstr>
    </vt:vector>
  </TitlesOfParts>
  <Company/>
  <LinksUpToDate>false</LinksUpToDate>
  <CharactersWithSpaces>5796</CharactersWithSpaces>
  <SharedDoc>false</SharedDoc>
  <HLinks>
    <vt:vector size="6" baseType="variant">
      <vt:variant>
        <vt:i4>1179727</vt:i4>
      </vt:variant>
      <vt:variant>
        <vt:i4>0</vt:i4>
      </vt:variant>
      <vt:variant>
        <vt:i4>0</vt:i4>
      </vt:variant>
      <vt:variant>
        <vt:i4>5</vt:i4>
      </vt:variant>
      <vt:variant>
        <vt:lpwstr>https://vk.com/away.php?to=http%3A%2F%2Frpsc.ru%2Fcontacts%2Fvoronezhskaya-oblast%2Fg-voronezh%2F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июля</dc:title>
  <dc:creator>User</dc:creator>
  <cp:lastModifiedBy>Студент НИУ ВШЭ</cp:lastModifiedBy>
  <cp:revision>2</cp:revision>
  <cp:lastPrinted>2011-05-13T10:44:00Z</cp:lastPrinted>
  <dcterms:created xsi:type="dcterms:W3CDTF">2019-04-17T14:17:00Z</dcterms:created>
  <dcterms:modified xsi:type="dcterms:W3CDTF">2019-04-17T14:17:00Z</dcterms:modified>
</cp:coreProperties>
</file>