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A" w:rsidRDefault="002E732A" w:rsidP="002E732A">
      <w:pPr>
        <w:pStyle w:val="1"/>
        <w:rPr>
          <w:b/>
          <w:u w:val="single"/>
        </w:rPr>
      </w:pPr>
    </w:p>
    <w:p w:rsidR="002E732A" w:rsidRDefault="002E732A" w:rsidP="002E732A">
      <w:pPr>
        <w:pStyle w:val="1"/>
        <w:rPr>
          <w:b/>
          <w:i/>
          <w:sz w:val="26"/>
          <w:szCs w:val="26"/>
        </w:rPr>
      </w:pPr>
      <w:r>
        <w:rPr>
          <w:b/>
          <w:u w:val="single"/>
        </w:rPr>
        <w:t>Название (тема) экспедиции</w:t>
      </w:r>
      <w:r>
        <w:rPr>
          <w:b/>
        </w:rPr>
        <w:t xml:space="preserve"> </w:t>
      </w:r>
    </w:p>
    <w:p w:rsidR="002E732A" w:rsidRDefault="002E732A" w:rsidP="002E732A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rPr>
          <w:trHeight w:val="591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Default="002E732A" w:rsidP="00FC429F">
            <w:pPr>
              <w:pStyle w:val="BodyTextIndent21"/>
              <w:widowControl/>
              <w:snapToGrid w:val="0"/>
              <w:ind w:left="0" w:firstLine="0"/>
              <w:jc w:val="both"/>
            </w:pPr>
            <w:r w:rsidRPr="00343B30">
              <w:rPr>
                <w:b w:val="0"/>
              </w:rPr>
              <w:t>Исследование практик неформального природопользования на территории Приморского края</w:t>
            </w:r>
          </w:p>
        </w:tc>
      </w:tr>
    </w:tbl>
    <w:p w:rsidR="002E732A" w:rsidRDefault="002E732A" w:rsidP="002E732A">
      <w:pPr>
        <w:pStyle w:val="1"/>
        <w:rPr>
          <w:b/>
        </w:rPr>
      </w:pPr>
    </w:p>
    <w:p w:rsidR="002E732A" w:rsidRDefault="002E732A" w:rsidP="002E732A">
      <w:pPr>
        <w:pStyle w:val="1"/>
      </w:pPr>
      <w:r>
        <w:rPr>
          <w:b/>
        </w:rPr>
        <w:t>География экспедиции (населенный пункт или маршрут)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Pr="00D132C0" w:rsidRDefault="002E732A" w:rsidP="00FC429F">
            <w:pPr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Приморский край. Красноармейский район, гг. Владивосток и Дальнереченск (проездом)</w:t>
            </w:r>
          </w:p>
        </w:tc>
      </w:tr>
    </w:tbl>
    <w:p w:rsidR="002E732A" w:rsidRDefault="002E732A" w:rsidP="002E732A">
      <w:pPr>
        <w:rPr>
          <w:lang w:val="ru-RU"/>
        </w:rPr>
      </w:pPr>
    </w:p>
    <w:p w:rsidR="002E732A" w:rsidRDefault="002E732A" w:rsidP="002E732A">
      <w:pPr>
        <w:pStyle w:val="1"/>
      </w:pPr>
      <w:r>
        <w:rPr>
          <w:b/>
        </w:rPr>
        <w:t>Предполагаемые сроки проведения экспедиции (не более 2- недель)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533E6C" w:rsidTr="00FC429F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Pr="00533E6C" w:rsidRDefault="002E732A" w:rsidP="00680C0B">
            <w:pPr>
              <w:jc w:val="both"/>
              <w:rPr>
                <w:lang w:val="ru-RU"/>
              </w:rPr>
            </w:pPr>
            <w:r w:rsidRPr="00533E6C">
              <w:rPr>
                <w:sz w:val="24"/>
                <w:lang w:val="ru-RU"/>
              </w:rPr>
              <w:t>1</w:t>
            </w:r>
            <w:r w:rsidR="00680C0B">
              <w:rPr>
                <w:sz w:val="24"/>
                <w:lang w:val="ru-RU"/>
              </w:rPr>
              <w:t>5</w:t>
            </w:r>
            <w:r w:rsidRPr="00533E6C">
              <w:rPr>
                <w:sz w:val="24"/>
                <w:lang w:val="ru-RU"/>
              </w:rPr>
              <w:t>-</w:t>
            </w:r>
            <w:r w:rsidR="00680C0B">
              <w:rPr>
                <w:sz w:val="24"/>
                <w:lang w:val="ru-RU"/>
              </w:rPr>
              <w:t>28</w:t>
            </w:r>
            <w:r w:rsidRPr="00533E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сентября 2019 года</w:t>
            </w:r>
          </w:p>
        </w:tc>
      </w:tr>
    </w:tbl>
    <w:p w:rsidR="002E732A" w:rsidRDefault="002E732A" w:rsidP="002E732A">
      <w:pPr>
        <w:rPr>
          <w:lang w:val="ru-RU"/>
        </w:rPr>
      </w:pPr>
    </w:p>
    <w:p w:rsidR="002E732A" w:rsidRDefault="002E732A" w:rsidP="002E732A">
      <w:pPr>
        <w:pStyle w:val="1"/>
      </w:pPr>
      <w:r>
        <w:rPr>
          <w:b/>
        </w:rPr>
        <w:t>Руководитель экспедиции (ФИО, должность, контактный тел.)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Pr="00E0506D" w:rsidRDefault="002E732A" w:rsidP="00FC429F">
            <w:pPr>
              <w:pStyle w:val="1"/>
              <w:ind w:left="0" w:firstLine="0"/>
              <w:rPr>
                <w:lang w:eastAsia="en-US"/>
              </w:rPr>
            </w:pPr>
            <w:proofErr w:type="spellStart"/>
            <w:r w:rsidRPr="00E0506D">
              <w:rPr>
                <w:lang w:eastAsia="en-US"/>
              </w:rPr>
              <w:t>Позаненко</w:t>
            </w:r>
            <w:proofErr w:type="spellEnd"/>
            <w:r w:rsidRPr="00E0506D">
              <w:rPr>
                <w:lang w:eastAsia="en-US"/>
              </w:rPr>
              <w:t xml:space="preserve"> Артемий Алексеевич – преподаватель кафедры местного самоуправления ФСН, аналитик ПУЛ муниципального управления; </w:t>
            </w:r>
            <w:hyperlink r:id="rId6" w:history="1">
              <w:r w:rsidRPr="003B1DE5">
                <w:rPr>
                  <w:rStyle w:val="a4"/>
                  <w:lang w:val="en-US" w:eastAsia="en-US"/>
                </w:rPr>
                <w:t>apozanenko</w:t>
              </w:r>
              <w:r w:rsidRPr="00E0506D">
                <w:rPr>
                  <w:rStyle w:val="a4"/>
                  <w:lang w:eastAsia="en-US"/>
                </w:rPr>
                <w:t>@</w:t>
              </w:r>
              <w:r w:rsidRPr="003B1DE5">
                <w:rPr>
                  <w:rStyle w:val="a4"/>
                  <w:lang w:val="en-US" w:eastAsia="en-US"/>
                </w:rPr>
                <w:t>hse</w:t>
              </w:r>
              <w:r w:rsidRPr="00E0506D">
                <w:rPr>
                  <w:rStyle w:val="a4"/>
                  <w:lang w:eastAsia="en-US"/>
                </w:rPr>
                <w:t>.</w:t>
              </w:r>
              <w:proofErr w:type="spellStart"/>
              <w:r w:rsidRPr="003B1DE5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Pr="00E0506D">
              <w:rPr>
                <w:lang w:eastAsia="en-US"/>
              </w:rPr>
              <w:t>; +79175748826</w:t>
            </w:r>
          </w:p>
          <w:p w:rsidR="002E732A" w:rsidRPr="00672008" w:rsidRDefault="002E732A" w:rsidP="00FC429F">
            <w:pPr>
              <w:jc w:val="both"/>
              <w:rPr>
                <w:lang w:val="ru-RU"/>
              </w:rPr>
            </w:pPr>
          </w:p>
        </w:tc>
      </w:tr>
    </w:tbl>
    <w:p w:rsidR="002E732A" w:rsidRDefault="002E732A" w:rsidP="002E732A">
      <w:pPr>
        <w:pStyle w:val="1"/>
        <w:rPr>
          <w:b/>
        </w:rPr>
      </w:pPr>
    </w:p>
    <w:p w:rsidR="002E732A" w:rsidRDefault="002E732A" w:rsidP="002E732A">
      <w:pPr>
        <w:pStyle w:val="1"/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Pr="00504360" w:rsidRDefault="002E732A" w:rsidP="00FC429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Журавская Татьяна Николаевна</w:t>
            </w:r>
            <w:r w:rsidRPr="00672008">
              <w:rPr>
                <w:sz w:val="24"/>
                <w:lang w:val="ru-RU"/>
              </w:rPr>
              <w:t xml:space="preserve"> – </w:t>
            </w:r>
            <w:proofErr w:type="spellStart"/>
            <w:r w:rsidRPr="00FE6047">
              <w:rPr>
                <w:sz w:val="24"/>
                <w:lang w:val="ru-RU"/>
              </w:rPr>
              <w:t>к.с.н</w:t>
            </w:r>
            <w:proofErr w:type="spellEnd"/>
            <w:r w:rsidRPr="00FE6047">
              <w:rPr>
                <w:sz w:val="24"/>
                <w:lang w:val="ru-RU"/>
              </w:rPr>
              <w:t xml:space="preserve">., доцент Школы экономики и менеджмента ДВФУ, науч. </w:t>
            </w:r>
            <w:proofErr w:type="spellStart"/>
            <w:r w:rsidRPr="00FE6047">
              <w:rPr>
                <w:sz w:val="24"/>
                <w:lang w:val="ru-RU"/>
              </w:rPr>
              <w:t>сотр</w:t>
            </w:r>
            <w:proofErr w:type="spellEnd"/>
            <w:r w:rsidRPr="00FE6047">
              <w:rPr>
                <w:sz w:val="24"/>
                <w:lang w:val="ru-RU"/>
              </w:rPr>
              <w:t>. Приморской лаборатории Института экономических исследований ДВО РАН</w:t>
            </w:r>
            <w:r w:rsidRPr="005A129B">
              <w:rPr>
                <w:sz w:val="24"/>
                <w:lang w:val="ru-RU"/>
              </w:rPr>
              <w:t xml:space="preserve">; </w:t>
            </w:r>
            <w:hyperlink r:id="rId7" w:history="1">
              <w:r w:rsidRPr="002A432B">
                <w:rPr>
                  <w:rStyle w:val="a4"/>
                  <w:sz w:val="24"/>
                  <w:lang w:val="en-US" w:eastAsia="ar-SA" w:bidi="ar-SA"/>
                </w:rPr>
                <w:t>wellshy</w:t>
              </w:r>
              <w:r w:rsidRPr="00504360">
                <w:rPr>
                  <w:rStyle w:val="a4"/>
                  <w:sz w:val="24"/>
                  <w:lang w:val="ru-RU" w:eastAsia="ar-SA" w:bidi="ar-SA"/>
                </w:rPr>
                <w:t>@</w:t>
              </w:r>
              <w:r w:rsidRPr="002A432B">
                <w:rPr>
                  <w:rStyle w:val="a4"/>
                  <w:sz w:val="24"/>
                  <w:lang w:val="en-US" w:eastAsia="ar-SA" w:bidi="ar-SA"/>
                </w:rPr>
                <w:t>mail</w:t>
              </w:r>
              <w:r w:rsidRPr="00504360">
                <w:rPr>
                  <w:rStyle w:val="a4"/>
                  <w:sz w:val="24"/>
                  <w:lang w:val="ru-RU" w:eastAsia="ar-SA" w:bidi="ar-SA"/>
                </w:rPr>
                <w:t>.</w:t>
              </w:r>
              <w:proofErr w:type="spellStart"/>
              <w:r w:rsidRPr="002A432B">
                <w:rPr>
                  <w:rStyle w:val="a4"/>
                  <w:sz w:val="24"/>
                  <w:lang w:val="en-US" w:eastAsia="ar-SA" w:bidi="ar-SA"/>
                </w:rPr>
                <w:t>ru</w:t>
              </w:r>
              <w:proofErr w:type="spellEnd"/>
            </w:hyperlink>
            <w:r w:rsidRPr="00504360">
              <w:rPr>
                <w:sz w:val="24"/>
                <w:lang w:val="ru-RU"/>
              </w:rPr>
              <w:t>; +79146976506</w:t>
            </w:r>
          </w:p>
          <w:p w:rsidR="002E732A" w:rsidRPr="00672008" w:rsidRDefault="002E732A" w:rsidP="00FC429F">
            <w:pPr>
              <w:jc w:val="both"/>
              <w:rPr>
                <w:lang w:val="ru-RU"/>
              </w:rPr>
            </w:pPr>
          </w:p>
        </w:tc>
      </w:tr>
    </w:tbl>
    <w:p w:rsidR="002E732A" w:rsidRDefault="002E732A" w:rsidP="002E732A">
      <w:pPr>
        <w:pStyle w:val="1"/>
        <w:rPr>
          <w:b/>
        </w:rPr>
      </w:pPr>
    </w:p>
    <w:p w:rsidR="002E732A" w:rsidRDefault="002E732A" w:rsidP="002E732A">
      <w:pPr>
        <w:pStyle w:val="1"/>
        <w:rPr>
          <w:i/>
        </w:rPr>
      </w:pPr>
      <w:r>
        <w:rPr>
          <w:b/>
        </w:rPr>
        <w:t>Предполагаемое количество участников: студентов и аспирантов (не более 15 человек)</w:t>
      </w:r>
    </w:p>
    <w:p w:rsidR="002E732A" w:rsidRDefault="002E732A" w:rsidP="002E732A">
      <w:pPr>
        <w:rPr>
          <w:lang w:val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Pr="00533E6C" w:rsidRDefault="002E732A" w:rsidP="00FC429F">
            <w:pPr>
              <w:widowControl w:val="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2E732A" w:rsidRDefault="002E732A" w:rsidP="00FC429F">
            <w:pPr>
              <w:rPr>
                <w:lang w:val="ru-RU"/>
              </w:rPr>
            </w:pPr>
          </w:p>
        </w:tc>
      </w:tr>
    </w:tbl>
    <w:p w:rsidR="002E732A" w:rsidRDefault="002E732A" w:rsidP="002E732A">
      <w:pPr>
        <w:pStyle w:val="1"/>
        <w:rPr>
          <w:b/>
          <w:u w:val="single"/>
        </w:rPr>
      </w:pPr>
    </w:p>
    <w:p w:rsidR="002E732A" w:rsidRDefault="002E732A" w:rsidP="002E732A">
      <w:pPr>
        <w:spacing w:after="120"/>
        <w:jc w:val="both"/>
        <w:rPr>
          <w:sz w:val="24"/>
          <w:szCs w:val="24"/>
          <w:lang w:val="ru-RU"/>
        </w:rPr>
      </w:pPr>
      <w:r>
        <w:rPr>
          <w:b/>
          <w:sz w:val="24"/>
          <w:szCs w:val="22"/>
          <w:lang w:val="ru-RU"/>
        </w:rPr>
        <w:t>Цели и задачи экспедиции: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370"/>
      </w:tblGrid>
      <w:tr w:rsidR="002E732A" w:rsidRPr="00672008" w:rsidTr="00FC429F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Default="002E732A" w:rsidP="00FC429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Цель – определить виды неформального природопользования и его значимость для местных жителей на примере </w:t>
            </w:r>
            <w:r w:rsidR="00680C0B">
              <w:rPr>
                <w:sz w:val="24"/>
                <w:szCs w:val="24"/>
                <w:lang w:val="ru-RU"/>
              </w:rPr>
              <w:t>нескольких соседних сёл Приморья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732A" w:rsidRDefault="002E732A" w:rsidP="00FC429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2E732A" w:rsidRDefault="002E732A" w:rsidP="00FC429F">
            <w:pPr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Задачи:</w:t>
            </w:r>
          </w:p>
          <w:p w:rsidR="002E732A" w:rsidRDefault="002E732A" w:rsidP="00FC429F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Оценить численность людей, основу дохода которых составляют неформальные заработки;</w:t>
            </w:r>
          </w:p>
          <w:p w:rsidR="002E732A" w:rsidRDefault="002E732A" w:rsidP="00FC429F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Выявить основные неформальные способы получения дохода и выделить из них связанные с природопользованием;</w:t>
            </w:r>
          </w:p>
          <w:p w:rsidR="002E732A" w:rsidRDefault="002E732A" w:rsidP="00FC429F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Определить наиболее значимые с точки зрения получения дохода возобновляемые природные ресурсы;</w:t>
            </w:r>
          </w:p>
          <w:p w:rsidR="002E732A" w:rsidRPr="004D2026" w:rsidRDefault="002E732A" w:rsidP="00FC429F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lastRenderedPageBreak/>
              <w:t>Описать социальные (а не технологические) практики неформального природопользования, в том числе взаимодействие с контролирующими органами, сбыт, распределение угодий, взаимопомощь и др.</w:t>
            </w:r>
          </w:p>
        </w:tc>
      </w:tr>
    </w:tbl>
    <w:p w:rsidR="002E732A" w:rsidRDefault="002E732A" w:rsidP="002E732A">
      <w:pPr>
        <w:pStyle w:val="FR2"/>
        <w:spacing w:before="0" w:after="120"/>
        <w:ind w:left="0"/>
        <w:rPr>
          <w:b/>
          <w:sz w:val="24"/>
          <w:u w:val="single"/>
        </w:rPr>
      </w:pPr>
    </w:p>
    <w:p w:rsidR="002E732A" w:rsidRDefault="002E732A" w:rsidP="002E732A">
      <w:pPr>
        <w:pStyle w:val="1"/>
      </w:pPr>
      <w:proofErr w:type="gramStart"/>
      <w:r>
        <w:rPr>
          <w:b/>
          <w:u w:val="single"/>
        </w:rPr>
        <w:t xml:space="preserve">Описание экспедиции (с описанием предварительного этапа подготовки и указанием тем для обсуждения, при возможности – указать докладчиков), включая образовательные и научно-исследовательские составляющие экспедиции (образовательные: лекции, семинары, мастер-классы и т.п.; научно-исследовательские: выезды, экскурсии, интервью): 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2E732A" w:rsidRPr="00672008" w:rsidTr="00FC429F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Default="002E732A" w:rsidP="00FC429F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 географии экспедиционного проекта обусловлен комбинацией возобновляемых природных ресурсов, встречающейся в России только на юге Дальнего Востока. Помимо богатых запасов рыбы и морепродуктов, здесь представлены животные и растения северные и южные, сибирские и дальневосточные. И среди них много ценных видов, добыча которых сулит местным жителям немалый барыш, позволяющий безбедно жить в условиях исчезающей инфраструктуры и сокращения возможностей официального трудоустройства. Здесь достаточно сухо для лиственницы и достаточно влажно для лиан лимонника, достаточно </w:t>
            </w:r>
            <w:proofErr w:type="spellStart"/>
            <w:r>
              <w:rPr>
                <w:sz w:val="24"/>
                <w:szCs w:val="24"/>
                <w:lang w:val="ru-RU"/>
              </w:rPr>
              <w:t>южно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женьшеня и достаточно </w:t>
            </w:r>
            <w:proofErr w:type="spellStart"/>
            <w:r>
              <w:rPr>
                <w:sz w:val="24"/>
                <w:szCs w:val="24"/>
                <w:lang w:val="ru-RU"/>
              </w:rPr>
              <w:t>северно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соболя. </w:t>
            </w:r>
            <w:proofErr w:type="gramStart"/>
            <w:r>
              <w:rPr>
                <w:sz w:val="24"/>
                <w:szCs w:val="24"/>
                <w:lang w:val="ru-RU"/>
              </w:rPr>
              <w:t>Кедр – источник дорогой древесины и востребованного ореха; благодаря мускусной железе на одной особи кабарги можно «поднять» несколько десятков тысяч рублей; с медведя, помимо мяса и шкуры, можно взять жир и желчь и, главное, любимые китайцами «лапы» (мякоть ступней); а самые рисковые браконьеры могут посягнуть и на святое – на тигра и леопарда.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Этот список можно продолжать. Логично предположить, что на таёжных просторах Сихотэ-Алиня, в условиях малочисленности представителей контролирующих органов, люди могут пользоваться благами природы без особой опаски. В ходе экспедиции планируется выявить и описать многообразие неформального природопользования с</w:t>
            </w:r>
            <w:r w:rsidR="00CF162E">
              <w:rPr>
                <w:sz w:val="24"/>
                <w:szCs w:val="24"/>
                <w:lang w:val="ru-RU"/>
              </w:rPr>
              <w:t>ельск</w:t>
            </w:r>
            <w:r>
              <w:rPr>
                <w:sz w:val="24"/>
                <w:szCs w:val="24"/>
                <w:lang w:val="ru-RU"/>
              </w:rPr>
              <w:t>ого Приморья.</w:t>
            </w:r>
          </w:p>
          <w:p w:rsidR="002E732A" w:rsidRDefault="002E732A" w:rsidP="00FC429F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Экспедиция будет организована совместно с Т.Н. Журавской из ДВФУ. Планиру</w:t>
            </w:r>
            <w:r w:rsidR="00CF162E">
              <w:rPr>
                <w:sz w:val="24"/>
                <w:szCs w:val="24"/>
                <w:lang w:val="ru-RU"/>
              </w:rPr>
              <w:t xml:space="preserve">ется привлечение к экспедиции 4 </w:t>
            </w:r>
            <w:proofErr w:type="spellStart"/>
            <w:r w:rsidR="00CF162E">
              <w:rPr>
                <w:sz w:val="24"/>
                <w:szCs w:val="24"/>
                <w:lang w:val="ru-RU"/>
              </w:rPr>
              <w:t>владивостокских</w:t>
            </w:r>
            <w:proofErr w:type="spellEnd"/>
            <w:r w:rsidR="00CF162E">
              <w:rPr>
                <w:sz w:val="24"/>
                <w:szCs w:val="24"/>
                <w:lang w:val="ru-RU"/>
              </w:rPr>
              <w:t xml:space="preserve"> студентов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E732A" w:rsidRPr="00C36D08" w:rsidRDefault="002E732A" w:rsidP="00FC429F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Весь срок экспедиции студенты будут базироваться в </w:t>
            </w:r>
            <w:r w:rsidR="00CF162E">
              <w:rPr>
                <w:sz w:val="24"/>
                <w:szCs w:val="24"/>
                <w:lang w:val="ru-RU"/>
              </w:rPr>
              <w:t xml:space="preserve">селе </w:t>
            </w:r>
            <w:proofErr w:type="spellStart"/>
            <w:r w:rsidR="00CF162E">
              <w:rPr>
                <w:sz w:val="24"/>
                <w:szCs w:val="24"/>
                <w:lang w:val="ru-RU"/>
              </w:rPr>
              <w:t>Щербаковка</w:t>
            </w:r>
            <w:proofErr w:type="spellEnd"/>
            <w:r w:rsidR="00C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62E">
              <w:rPr>
                <w:sz w:val="24"/>
                <w:szCs w:val="24"/>
                <w:lang w:val="ru-RU"/>
              </w:rPr>
              <w:t>Ольгинского</w:t>
            </w:r>
            <w:proofErr w:type="spellEnd"/>
            <w:r w:rsidR="00CF162E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>, тесно взаимодействуя с</w:t>
            </w:r>
            <w:r w:rsidR="00CF162E">
              <w:rPr>
                <w:sz w:val="24"/>
                <w:szCs w:val="24"/>
                <w:lang w:val="ru-RU"/>
              </w:rPr>
              <w:t xml:space="preserve"> местным проводником в поле (или даже двумя) и</w:t>
            </w:r>
            <w:r>
              <w:rPr>
                <w:sz w:val="24"/>
                <w:szCs w:val="24"/>
                <w:lang w:val="ru-RU"/>
              </w:rPr>
              <w:t xml:space="preserve"> местными жителями. Организация поездки в сентябре, в случае хорошего урожая, позволит принять участие в сборе кедровой шишки. Во время совместного труда могут получиться особенно продуктивные и открытые интервью. Планируются встречи с представителями местной администрации, учреждений и организаций.</w:t>
            </w:r>
          </w:p>
          <w:p w:rsidR="002E732A" w:rsidRDefault="002E732A" w:rsidP="00CF162E">
            <w:pPr>
              <w:widowControl w:val="0"/>
              <w:jc w:val="both"/>
              <w:rPr>
                <w:sz w:val="24"/>
                <w:lang w:val="ru-RU"/>
              </w:rPr>
            </w:pPr>
            <w:r w:rsidRPr="0043110F">
              <w:rPr>
                <w:sz w:val="24"/>
                <w:lang w:val="ru-RU"/>
              </w:rPr>
              <w:t xml:space="preserve">Перед поездкой будет проведён инструктаж. </w:t>
            </w:r>
            <w:r>
              <w:rPr>
                <w:sz w:val="24"/>
                <w:lang w:val="ru-RU"/>
              </w:rPr>
              <w:t xml:space="preserve">Во Владивостоке состоится встреча с Т.Н. Журавской в кампусе ДВФУ. </w:t>
            </w:r>
            <w:r w:rsidRPr="0043110F">
              <w:rPr>
                <w:sz w:val="24"/>
                <w:lang w:val="ru-RU"/>
              </w:rPr>
              <w:t>В первый вечер</w:t>
            </w:r>
            <w:r>
              <w:rPr>
                <w:sz w:val="24"/>
                <w:lang w:val="ru-RU"/>
              </w:rPr>
              <w:t xml:space="preserve"> в </w:t>
            </w:r>
            <w:proofErr w:type="spellStart"/>
            <w:r w:rsidR="00CF162E">
              <w:rPr>
                <w:sz w:val="24"/>
                <w:lang w:val="ru-RU"/>
              </w:rPr>
              <w:t>Щербаков</w:t>
            </w:r>
            <w:r>
              <w:rPr>
                <w:sz w:val="24"/>
                <w:lang w:val="ru-RU"/>
              </w:rPr>
              <w:t>ке</w:t>
            </w:r>
            <w:proofErr w:type="spellEnd"/>
            <w:r w:rsidRPr="0043110F">
              <w:rPr>
                <w:sz w:val="24"/>
                <w:lang w:val="ru-RU"/>
              </w:rPr>
              <w:t xml:space="preserve"> состоится</w:t>
            </w:r>
            <w:r>
              <w:rPr>
                <w:sz w:val="24"/>
                <w:lang w:val="ru-RU"/>
              </w:rPr>
              <w:t xml:space="preserve"> вводный</w:t>
            </w:r>
            <w:r w:rsidRPr="0043110F">
              <w:rPr>
                <w:sz w:val="24"/>
                <w:lang w:val="ru-RU"/>
              </w:rPr>
              <w:t xml:space="preserve"> методический семинар. </w:t>
            </w:r>
            <w:r w:rsidRPr="00132272">
              <w:rPr>
                <w:sz w:val="24"/>
                <w:lang w:val="ru-RU"/>
              </w:rPr>
              <w:t>Далее каждый вечер буду</w:t>
            </w:r>
            <w:r>
              <w:rPr>
                <w:sz w:val="24"/>
                <w:lang w:val="ru-RU"/>
              </w:rPr>
              <w:t>т проходить семинары, на которых студенты</w:t>
            </w:r>
            <w:r w:rsidRPr="00132272">
              <w:rPr>
                <w:sz w:val="24"/>
                <w:lang w:val="ru-RU"/>
              </w:rPr>
              <w:t xml:space="preserve"> будут делиться своими набл</w:t>
            </w:r>
            <w:r>
              <w:rPr>
                <w:sz w:val="24"/>
                <w:lang w:val="ru-RU"/>
              </w:rPr>
              <w:t>юдениями и результатами за день, а руководители будут координировать дальнейшую работу. После возвращения во Владивосток в кампусе ДВФУ будет проведён итоговый семинар. Посещение музеев и экскурсии предусмотрены.</w:t>
            </w:r>
          </w:p>
          <w:p w:rsidR="00CF162E" w:rsidRPr="006D3AF5" w:rsidRDefault="00CF162E" w:rsidP="00CF162E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Жить экспедиционная группа будет под крышей и в тепле, но спать, вероятно, придётся в спальниках на полу.</w:t>
            </w:r>
          </w:p>
        </w:tc>
      </w:tr>
    </w:tbl>
    <w:p w:rsidR="002E732A" w:rsidRDefault="002E732A" w:rsidP="002E732A">
      <w:pPr>
        <w:pStyle w:val="FR2"/>
        <w:spacing w:before="0" w:after="120"/>
        <w:ind w:left="0"/>
        <w:rPr>
          <w:b/>
          <w:sz w:val="24"/>
        </w:rPr>
      </w:pPr>
    </w:p>
    <w:p w:rsidR="002E732A" w:rsidRDefault="002E732A" w:rsidP="002E732A">
      <w:pPr>
        <w:pStyle w:val="FR2"/>
        <w:spacing w:before="0" w:after="120"/>
        <w:ind w:left="0"/>
        <w:rPr>
          <w:b/>
          <w:sz w:val="24"/>
        </w:rPr>
      </w:pPr>
    </w:p>
    <w:p w:rsidR="002E732A" w:rsidRDefault="002E732A" w:rsidP="002E732A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974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970"/>
        <w:gridCol w:w="612"/>
        <w:gridCol w:w="591"/>
        <w:gridCol w:w="1982"/>
        <w:gridCol w:w="60"/>
      </w:tblGrid>
      <w:tr w:rsidR="002E732A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Default="002E732A" w:rsidP="00FC42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Дата</w:t>
            </w:r>
            <w:proofErr w:type="spellEnd"/>
            <w:r>
              <w:rPr>
                <w:b/>
                <w:sz w:val="22"/>
                <w:szCs w:val="22"/>
              </w:rPr>
              <w:t>\</w:t>
            </w:r>
            <w:proofErr w:type="spellStart"/>
            <w:r>
              <w:rPr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Default="002E732A" w:rsidP="00FC42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Default="002E732A" w:rsidP="00FC429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Ведущий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выступающий</w:t>
            </w:r>
            <w:proofErr w:type="spellEnd"/>
          </w:p>
        </w:tc>
      </w:tr>
      <w:tr w:rsidR="002E732A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День</w:t>
            </w:r>
            <w:proofErr w:type="spellEnd"/>
            <w:r>
              <w:t xml:space="preserve"> 1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Default="002E732A" w:rsidP="00FC429F">
            <w:pPr>
              <w:rPr>
                <w:b/>
                <w:bCs/>
              </w:rPr>
            </w:pPr>
            <w:proofErr w:type="spellStart"/>
            <w:r>
              <w:t>Вылет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Москвы</w:t>
            </w:r>
            <w:proofErr w:type="spellEnd"/>
            <w: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Default="002E732A" w:rsidP="00FC429F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А.А. </w:t>
            </w:r>
            <w:proofErr w:type="spellStart"/>
            <w:r>
              <w:rPr>
                <w:bCs/>
                <w:sz w:val="22"/>
                <w:szCs w:val="22"/>
              </w:rPr>
              <w:t>Позаненко</w:t>
            </w:r>
            <w:proofErr w:type="spellEnd"/>
          </w:p>
          <w:p w:rsidR="002E732A" w:rsidRDefault="002E732A" w:rsidP="00FC42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День</w:t>
            </w:r>
            <w:proofErr w:type="spellEnd"/>
            <w:r>
              <w:t xml:space="preserve"> 2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pPr>
              <w:rPr>
                <w:bCs/>
              </w:rPr>
            </w:pPr>
            <w:r w:rsidRPr="00B8699E">
              <w:rPr>
                <w:bCs/>
                <w:lang w:val="ru-RU"/>
              </w:rPr>
              <w:t xml:space="preserve">Прилёт во Владивосток. Посещение кампуса ДВФУ, встреча с Т.Н. Журавской и местными студентами. </w:t>
            </w:r>
            <w:proofErr w:type="spellStart"/>
            <w:r>
              <w:rPr>
                <w:bCs/>
              </w:rPr>
              <w:t>Знакомство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городом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День</w:t>
            </w:r>
            <w:proofErr w:type="spellEnd"/>
            <w:r>
              <w:t xml:space="preserve"> 3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470C5A" w:rsidRDefault="002E732A" w:rsidP="00CF162E">
            <w:pPr>
              <w:rPr>
                <w:bCs/>
              </w:rPr>
            </w:pPr>
            <w:r w:rsidRPr="00B8699E">
              <w:rPr>
                <w:bCs/>
                <w:lang w:val="ru-RU"/>
              </w:rPr>
              <w:t>Пере</w:t>
            </w:r>
            <w:r w:rsidR="00CF162E">
              <w:rPr>
                <w:bCs/>
                <w:lang w:val="ru-RU"/>
              </w:rPr>
              <w:t xml:space="preserve">езд в </w:t>
            </w:r>
            <w:proofErr w:type="spellStart"/>
            <w:r w:rsidR="00CF162E">
              <w:rPr>
                <w:bCs/>
                <w:lang w:val="ru-RU"/>
              </w:rPr>
              <w:t>Щербаковку</w:t>
            </w:r>
            <w:proofErr w:type="spellEnd"/>
            <w:r w:rsidRPr="00B8699E">
              <w:rPr>
                <w:bCs/>
                <w:lang w:val="ru-RU"/>
              </w:rPr>
              <w:t xml:space="preserve">. Знакомство с </w:t>
            </w:r>
            <w:r w:rsidR="00CF162E">
              <w:rPr>
                <w:bCs/>
                <w:lang w:val="ru-RU"/>
              </w:rPr>
              <w:t>сел</w:t>
            </w:r>
            <w:r w:rsidRPr="00B8699E">
              <w:rPr>
                <w:bCs/>
                <w:lang w:val="ru-RU"/>
              </w:rPr>
              <w:t xml:space="preserve">ом. Встреча с проводником. </w:t>
            </w:r>
            <w:proofErr w:type="spellStart"/>
            <w:r w:rsidRPr="000B3C89">
              <w:rPr>
                <w:bCs/>
              </w:rPr>
              <w:t>Вечерний</w:t>
            </w:r>
            <w:proofErr w:type="spellEnd"/>
            <w:r w:rsidRPr="000B3C89">
              <w:rPr>
                <w:bCs/>
              </w:rPr>
              <w:t xml:space="preserve"> </w:t>
            </w:r>
            <w:proofErr w:type="spellStart"/>
            <w:r w:rsidRPr="000B3C89">
              <w:rPr>
                <w:bCs/>
              </w:rPr>
              <w:t>вводный</w:t>
            </w:r>
            <w:proofErr w:type="spellEnd"/>
            <w:r w:rsidRPr="000B3C89">
              <w:rPr>
                <w:bCs/>
              </w:rPr>
              <w:t xml:space="preserve"> </w:t>
            </w:r>
            <w:proofErr w:type="spellStart"/>
            <w:r w:rsidRPr="000B3C89">
              <w:rPr>
                <w:bCs/>
              </w:rPr>
              <w:t>методический</w:t>
            </w:r>
            <w:proofErr w:type="spellEnd"/>
            <w:r w:rsidRPr="000B3C89">
              <w:rPr>
                <w:bCs/>
              </w:rPr>
              <w:t xml:space="preserve"> </w:t>
            </w:r>
            <w:proofErr w:type="spellStart"/>
            <w:r w:rsidRPr="000B3C89">
              <w:rPr>
                <w:bCs/>
              </w:rPr>
              <w:t>семинар</w:t>
            </w:r>
            <w:proofErr w:type="spellEnd"/>
            <w:r w:rsidRPr="000B3C89">
              <w:rPr>
                <w:bCs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4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CF162E" w:rsidRDefault="002E732A" w:rsidP="00CF162E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Работа в </w:t>
            </w:r>
            <w:r w:rsidR="00CF162E">
              <w:rPr>
                <w:lang w:val="ru-RU"/>
              </w:rPr>
              <w:t>территориальном отделе сельской администрации</w:t>
            </w:r>
            <w:r w:rsidRPr="00B8699E">
              <w:rPr>
                <w:lang w:val="ru-RU"/>
              </w:rPr>
              <w:t xml:space="preserve">, беседы с местными жителями, получение представления о </w:t>
            </w:r>
            <w:r w:rsidR="00CF162E">
              <w:rPr>
                <w:lang w:val="ru-RU"/>
              </w:rPr>
              <w:t>сел</w:t>
            </w:r>
            <w:r w:rsidRPr="00B8699E">
              <w:rPr>
                <w:lang w:val="ru-RU"/>
              </w:rPr>
              <w:t xml:space="preserve">е и занятиях его жителей. </w:t>
            </w:r>
            <w:r w:rsidRPr="00CF162E">
              <w:rPr>
                <w:lang w:val="ru-RU"/>
              </w:rPr>
              <w:t>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А.А. </w:t>
            </w:r>
            <w:proofErr w:type="spellStart"/>
            <w:r w:rsidRPr="00B8699E">
              <w:rPr>
                <w:lang w:val="ru-RU"/>
              </w:rPr>
              <w:t>Позаненко</w:t>
            </w:r>
            <w:proofErr w:type="spellEnd"/>
            <w:r w:rsidRPr="00B8699E">
              <w:rPr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5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CF162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Интервью с первыми информантами, предложенными проводником. </w:t>
            </w:r>
            <w:r w:rsidRPr="00CF162E">
              <w:rPr>
                <w:lang w:val="ru-RU"/>
              </w:rPr>
              <w:t>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А.А. </w:t>
            </w:r>
            <w:proofErr w:type="spellStart"/>
            <w:r w:rsidRPr="00B8699E">
              <w:rPr>
                <w:lang w:val="ru-RU"/>
              </w:rPr>
              <w:t>Позаненко</w:t>
            </w:r>
            <w:proofErr w:type="spellEnd"/>
            <w:r w:rsidRPr="00B8699E">
              <w:rPr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6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470C5A" w:rsidRDefault="002E732A" w:rsidP="00FC429F">
            <w:r w:rsidRPr="00B8699E">
              <w:rPr>
                <w:lang w:val="ru-RU"/>
              </w:rPr>
              <w:t xml:space="preserve">Интервью с информантами, поиск новых информантов.  </w:t>
            </w:r>
            <w:proofErr w:type="spellStart"/>
            <w:r>
              <w:t>Вечерний</w:t>
            </w:r>
            <w:proofErr w:type="spellEnd"/>
            <w:r>
              <w:t xml:space="preserve"> </w:t>
            </w:r>
            <w:proofErr w:type="spellStart"/>
            <w:r>
              <w:t>семинар</w:t>
            </w:r>
            <w:proofErr w:type="spellEnd"/>
            <w:r w:rsidRPr="00470C5A"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А.А. </w:t>
            </w:r>
            <w:proofErr w:type="spellStart"/>
            <w:r w:rsidRPr="00B8699E">
              <w:rPr>
                <w:lang w:val="ru-RU"/>
              </w:rPr>
              <w:t>Позаненко</w:t>
            </w:r>
            <w:proofErr w:type="spellEnd"/>
            <w:r w:rsidRPr="00B8699E">
              <w:rPr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7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r w:rsidRPr="00B8699E">
              <w:rPr>
                <w:lang w:val="ru-RU"/>
              </w:rPr>
              <w:t xml:space="preserve">Поход с местными жителями за кедровой шишкой. Интервью со скупщиками в приёмном пункте. </w:t>
            </w:r>
            <w:proofErr w:type="spellStart"/>
            <w:r w:rsidRPr="006213E3">
              <w:t>Вечерний</w:t>
            </w:r>
            <w:proofErr w:type="spellEnd"/>
            <w:r w:rsidRPr="006213E3">
              <w:t xml:space="preserve"> </w:t>
            </w:r>
            <w:proofErr w:type="spellStart"/>
            <w:r w:rsidRPr="006213E3">
              <w:t>семинар</w:t>
            </w:r>
            <w:proofErr w:type="spellEnd"/>
            <w:r w:rsidRPr="006213E3"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А.А. </w:t>
            </w:r>
            <w:proofErr w:type="spellStart"/>
            <w:r w:rsidRPr="00B8699E">
              <w:rPr>
                <w:lang w:val="ru-RU"/>
              </w:rPr>
              <w:t>Позаненко</w:t>
            </w:r>
            <w:proofErr w:type="spellEnd"/>
            <w:r w:rsidRPr="00B8699E">
              <w:rPr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8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CF162E" w:rsidP="00FC429F">
            <w:pPr>
              <w:rPr>
                <w:lang w:val="ru-RU"/>
              </w:rPr>
            </w:pPr>
            <w:r>
              <w:rPr>
                <w:lang w:val="ru-RU"/>
              </w:rPr>
              <w:t>Поездка в соседнее село</w:t>
            </w:r>
            <w:r w:rsidR="002E732A" w:rsidRPr="00B8699E">
              <w:rPr>
                <w:lang w:val="ru-RU"/>
              </w:rPr>
              <w:t>.  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 xml:space="preserve">А.А. </w:t>
            </w:r>
            <w:proofErr w:type="spellStart"/>
            <w:r w:rsidRPr="00B8699E">
              <w:rPr>
                <w:lang w:val="ru-RU"/>
              </w:rPr>
              <w:t>Позаненко</w:t>
            </w:r>
            <w:proofErr w:type="spellEnd"/>
            <w:r w:rsidRPr="00B8699E">
              <w:rPr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lang w:val="ru-RU"/>
              </w:rPr>
            </w:pPr>
            <w:r w:rsidRPr="00B8699E">
              <w:rPr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9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0B3C89" w:rsidRDefault="002E732A" w:rsidP="00FC429F">
            <w:r w:rsidRPr="00B8699E">
              <w:rPr>
                <w:bCs/>
                <w:lang w:val="ru-RU"/>
              </w:rPr>
              <w:t xml:space="preserve">Поход вдоль реки, поиск рыбаков и интервью с ними. </w:t>
            </w:r>
            <w:proofErr w:type="spellStart"/>
            <w:r>
              <w:rPr>
                <w:bCs/>
              </w:rPr>
              <w:t>Вечерний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семинар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A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10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0B3C89" w:rsidRDefault="002E732A" w:rsidP="00FC429F">
            <w:pPr>
              <w:rPr>
                <w:bCs/>
              </w:rPr>
            </w:pPr>
            <w:r w:rsidRPr="00B8699E">
              <w:rPr>
                <w:bCs/>
                <w:lang w:val="ru-RU"/>
              </w:rPr>
              <w:t xml:space="preserve">Выезд в тайгу с местными жителями. </w:t>
            </w:r>
            <w:proofErr w:type="spellStart"/>
            <w:r>
              <w:rPr>
                <w:bCs/>
              </w:rPr>
              <w:t>Вечерний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семинар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A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11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lang w:val="ru-RU"/>
              </w:rPr>
            </w:pPr>
            <w:r w:rsidRPr="00B8699E">
              <w:rPr>
                <w:bCs/>
                <w:lang w:val="ru-RU"/>
              </w:rPr>
              <w:t>Добор информации. Встреча с людьми, не имеющими официального трудоустройства, но получающими заработок не благодаря природопользованию.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A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12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CF162E" w:rsidP="00CF16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Переезд</w:t>
            </w:r>
            <w:r w:rsidR="002E732A" w:rsidRPr="00B8699E">
              <w:rPr>
                <w:bCs/>
                <w:lang w:val="ru-RU"/>
              </w:rPr>
              <w:t xml:space="preserve"> по маршруту </w:t>
            </w:r>
            <w:proofErr w:type="spellStart"/>
            <w:r>
              <w:rPr>
                <w:bCs/>
                <w:lang w:val="ru-RU"/>
              </w:rPr>
              <w:t>Щербаковка</w:t>
            </w:r>
            <w:proofErr w:type="spellEnd"/>
            <w:r w:rsidR="002E732A" w:rsidRPr="00B8699E">
              <w:rPr>
                <w:bCs/>
                <w:lang w:val="ru-RU"/>
              </w:rPr>
              <w:t>-Владивосток.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RPr="00B8699E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A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13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lang w:val="ru-RU"/>
              </w:rPr>
            </w:pPr>
            <w:r w:rsidRPr="00B8699E">
              <w:rPr>
                <w:bCs/>
                <w:lang w:val="ru-RU"/>
              </w:rPr>
              <w:t>Итоговый семинар в ДВФУ. Свободное время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B8699E">
              <w:rPr>
                <w:bCs/>
                <w:sz w:val="22"/>
                <w:szCs w:val="22"/>
                <w:lang w:val="ru-RU"/>
              </w:rPr>
              <w:t>Позаненко</w:t>
            </w:r>
            <w:proofErr w:type="spellEnd"/>
            <w:r w:rsidRPr="00B8699E">
              <w:rPr>
                <w:bCs/>
                <w:sz w:val="22"/>
                <w:szCs w:val="22"/>
                <w:lang w:val="ru-RU"/>
              </w:rPr>
              <w:t>,</w:t>
            </w:r>
          </w:p>
          <w:p w:rsidR="002E732A" w:rsidRPr="00B8699E" w:rsidRDefault="002E732A" w:rsidP="00FC429F">
            <w:pPr>
              <w:rPr>
                <w:bCs/>
                <w:sz w:val="22"/>
                <w:szCs w:val="22"/>
                <w:lang w:val="ru-RU"/>
              </w:rPr>
            </w:pPr>
            <w:r w:rsidRPr="00B8699E">
              <w:rPr>
                <w:bCs/>
                <w:sz w:val="22"/>
                <w:szCs w:val="22"/>
                <w:lang w:val="ru-RU"/>
              </w:rPr>
              <w:t>Т.Н. Журавская</w:t>
            </w:r>
          </w:p>
        </w:tc>
      </w:tr>
      <w:tr w:rsidR="002E732A" w:rsidTr="00FC429F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Pr="000B3C89" w:rsidRDefault="002E732A" w:rsidP="00FC429F">
            <w:pPr>
              <w:jc w:val="center"/>
            </w:pPr>
            <w:proofErr w:type="spellStart"/>
            <w:r>
              <w:t>День</w:t>
            </w:r>
            <w:proofErr w:type="spellEnd"/>
            <w:r>
              <w:t xml:space="preserve"> 14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A" w:rsidRDefault="002E732A" w:rsidP="00FC429F">
            <w:proofErr w:type="spellStart"/>
            <w:r>
              <w:rPr>
                <w:bCs/>
              </w:rPr>
              <w:t>Перелёт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Москву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2A" w:rsidRDefault="002E732A" w:rsidP="00FC429F">
            <w:r>
              <w:rPr>
                <w:bCs/>
                <w:sz w:val="22"/>
                <w:szCs w:val="22"/>
              </w:rPr>
              <w:t xml:space="preserve">А.А. </w:t>
            </w:r>
            <w:proofErr w:type="spellStart"/>
            <w:r>
              <w:rPr>
                <w:bCs/>
                <w:sz w:val="22"/>
                <w:szCs w:val="22"/>
              </w:rPr>
              <w:t>Позаненко</w:t>
            </w:r>
            <w:proofErr w:type="spellEnd"/>
          </w:p>
          <w:p w:rsidR="002E732A" w:rsidRDefault="002E732A" w:rsidP="00FC429F"/>
        </w:tc>
      </w:tr>
      <w:tr w:rsidR="002E732A" w:rsidRPr="00B8699E" w:rsidTr="00FC429F">
        <w:trPr>
          <w:trHeight w:val="3022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A" w:rsidRDefault="002E732A" w:rsidP="00FC429F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Отчёт по экспедиции – к 31 октября.</w:t>
            </w:r>
          </w:p>
          <w:p w:rsidR="002E732A" w:rsidRDefault="002E732A" w:rsidP="00FC429F">
            <w:pPr>
              <w:pStyle w:val="BodyTextIndent21"/>
              <w:widowControl/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Основные докладчики и ведущие семинаров:</w:t>
            </w:r>
          </w:p>
          <w:p w:rsidR="002E732A" w:rsidRDefault="002E732A" w:rsidP="00FC429F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Позаненко</w:t>
            </w:r>
            <w:proofErr w:type="spellEnd"/>
            <w:r>
              <w:rPr>
                <w:b w:val="0"/>
                <w:szCs w:val="24"/>
              </w:rPr>
              <w:t xml:space="preserve"> А.А.;</w:t>
            </w:r>
          </w:p>
          <w:p w:rsidR="002E732A" w:rsidRDefault="002E732A" w:rsidP="00FC429F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Журавская Т.Н.</w:t>
            </w:r>
            <w:r>
              <w:rPr>
                <w:b w:val="0"/>
              </w:rPr>
              <w:t>;</w:t>
            </w:r>
          </w:p>
          <w:p w:rsidR="006E68BC" w:rsidRDefault="006E68BC" w:rsidP="00FC429F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Бочарников</w:t>
            </w:r>
            <w:proofErr w:type="spellEnd"/>
            <w:r>
              <w:rPr>
                <w:b w:val="0"/>
              </w:rPr>
              <w:t xml:space="preserve"> В.Н., </w:t>
            </w:r>
            <w:proofErr w:type="gramStart"/>
            <w:r>
              <w:rPr>
                <w:b w:val="0"/>
              </w:rPr>
              <w:t>д.б</w:t>
            </w:r>
            <w:proofErr w:type="gramEnd"/>
            <w:r>
              <w:rPr>
                <w:b w:val="0"/>
              </w:rPr>
              <w:t>.н., бывший охотовед;</w:t>
            </w:r>
          </w:p>
          <w:p w:rsidR="002E732A" w:rsidRPr="00553D76" w:rsidRDefault="006E68BC" w:rsidP="00FC429F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Сманцер</w:t>
            </w:r>
            <w:proofErr w:type="spellEnd"/>
            <w:r>
              <w:rPr>
                <w:b w:val="0"/>
              </w:rPr>
              <w:t xml:space="preserve"> И.А., ведущий специалист сельской администрации, охотник</w:t>
            </w:r>
          </w:p>
        </w:tc>
      </w:tr>
      <w:tr w:rsidR="002E732A" w:rsidRPr="00B8699E" w:rsidTr="00FC429F">
        <w:trPr>
          <w:gridAfter w:val="1"/>
          <w:wAfter w:w="60" w:type="dxa"/>
        </w:trPr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32A" w:rsidRPr="00B8699E" w:rsidRDefault="002E732A" w:rsidP="00FC429F">
            <w:pPr>
              <w:snapToGrid w:val="0"/>
              <w:rPr>
                <w:sz w:val="25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32A" w:rsidRPr="00B8699E" w:rsidRDefault="002E732A" w:rsidP="00FC429F">
            <w:pPr>
              <w:snapToGrid w:val="0"/>
              <w:rPr>
                <w:shd w:val="clear" w:color="auto" w:fill="FFFF00"/>
                <w:lang w:val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32A" w:rsidRPr="00B8699E" w:rsidRDefault="002E732A" w:rsidP="00FC429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2E732A" w:rsidRPr="000B3C89" w:rsidRDefault="002E732A" w:rsidP="002E732A">
      <w:pPr>
        <w:pStyle w:val="a0"/>
        <w:rPr>
          <w:lang w:val="ru-RU"/>
        </w:rPr>
      </w:pPr>
    </w:p>
    <w:p w:rsidR="002E732A" w:rsidRDefault="002E732A" w:rsidP="002E732A">
      <w:pPr>
        <w:pStyle w:val="FR2"/>
        <w:spacing w:before="0" w:after="120"/>
        <w:ind w:left="0"/>
        <w:rPr>
          <w:b/>
          <w:sz w:val="24"/>
        </w:rPr>
      </w:pPr>
    </w:p>
    <w:p w:rsidR="002E732A" w:rsidRDefault="002E732A" w:rsidP="002E732A">
      <w:pPr>
        <w:pStyle w:val="FR2"/>
        <w:spacing w:before="0" w:after="120"/>
        <w:ind w:left="0"/>
        <w:rPr>
          <w:sz w:val="24"/>
        </w:rPr>
      </w:pPr>
      <w:r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672008" w:rsidTr="00FC429F">
        <w:trPr>
          <w:trHeight w:val="886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Default="002E732A" w:rsidP="00FC429F">
            <w:pPr>
              <w:pStyle w:val="FR2"/>
              <w:spacing w:before="0" w:after="12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Позаненко</w:t>
            </w:r>
            <w:proofErr w:type="spellEnd"/>
            <w:r>
              <w:rPr>
                <w:sz w:val="24"/>
              </w:rPr>
              <w:t xml:space="preserve"> регулярно участвует в экспедициях с 2008 года (в среднем 6-8 выездов ежегодно). Организовывал или участвовал в организации экспедиций в рамках собственных исследовательских проектов, практики НИУ ВШЭ, летних школ НИУ ВШЭ, проекта «Открываем Россию заново» (дважды был консультантом, дважды заместителем руководителя и четырежды руководителем экспедиции); а также возглавлял группы студентов в ходе выездов в рамках исследовательских проектов других сотрудников кафедры и лаборатории. А.А. – руководитель поддержанных Фондом «Хамовники» проектов «Социальная структура локальных сообществ,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z w:val="24"/>
              </w:rPr>
              <w:t xml:space="preserve"> изолированных от институтов публичной власти» и «</w:t>
            </w:r>
            <w:proofErr w:type="gramStart"/>
            <w:r>
              <w:rPr>
                <w:sz w:val="24"/>
              </w:rPr>
              <w:t>Охота</w:t>
            </w:r>
            <w:proofErr w:type="gramEnd"/>
            <w:r>
              <w:rPr>
                <w:sz w:val="24"/>
              </w:rPr>
              <w:t xml:space="preserve"> и охотники юго-востока Республики Алтай». Оба проекта тесно связаны с исследованием неформального природопользования.</w:t>
            </w:r>
          </w:p>
          <w:p w:rsidR="002E732A" w:rsidRPr="005D4FA7" w:rsidRDefault="002E732A" w:rsidP="00FC429F">
            <w:pPr>
              <w:widowControl w:val="0"/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Т.Н. Журавская </w:t>
            </w:r>
            <w:r w:rsidRPr="005D4FA7">
              <w:rPr>
                <w:sz w:val="24"/>
                <w:lang w:val="ru-RU"/>
              </w:rPr>
              <w:t>имеет длительный опыт участия в исследовательских проектах (с 2007 года), в том числе в качестве руководителя, поддержанных различными фондами (</w:t>
            </w:r>
            <w:proofErr w:type="spellStart"/>
            <w:r w:rsidRPr="005D4FA7">
              <w:rPr>
                <w:sz w:val="24"/>
                <w:lang w:val="ru-RU"/>
              </w:rPr>
              <w:t>Роснаука</w:t>
            </w:r>
            <w:proofErr w:type="spellEnd"/>
            <w:r w:rsidRPr="005D4FA7">
              <w:rPr>
                <w:sz w:val="24"/>
                <w:lang w:val="ru-RU"/>
              </w:rPr>
              <w:t xml:space="preserve">, МИОН, РГНФ, РФФИ, фонд «Хамовники», фонд им. Г. Бёлля и др.); совместную и индивидуальную полевую работу проводила, в основном, в регионах юга Дальнего Востока, включая работу в </w:t>
            </w:r>
            <w:proofErr w:type="spellStart"/>
            <w:r w:rsidRPr="005D4FA7">
              <w:rPr>
                <w:sz w:val="24"/>
                <w:lang w:val="ru-RU"/>
              </w:rPr>
              <w:t>транспортно</w:t>
            </w:r>
            <w:proofErr w:type="spellEnd"/>
            <w:r w:rsidRPr="005D4FA7">
              <w:rPr>
                <w:sz w:val="24"/>
                <w:lang w:val="ru-RU"/>
              </w:rPr>
              <w:t xml:space="preserve"> мало доступных, удаленных поселениях.</w:t>
            </w:r>
            <w:proofErr w:type="gramEnd"/>
            <w:r w:rsidRPr="005D4FA7">
              <w:rPr>
                <w:sz w:val="24"/>
                <w:lang w:val="ru-RU"/>
              </w:rPr>
              <w:t xml:space="preserve"> Специфика исследовательских интересов Т.Н. (как правило, </w:t>
            </w:r>
            <w:proofErr w:type="spellStart"/>
            <w:r w:rsidRPr="005D4FA7">
              <w:rPr>
                <w:sz w:val="24"/>
                <w:lang w:val="ru-RU"/>
              </w:rPr>
              <w:t>экстралегальные</w:t>
            </w:r>
            <w:proofErr w:type="spellEnd"/>
            <w:r w:rsidRPr="005D4FA7">
              <w:rPr>
                <w:sz w:val="24"/>
                <w:lang w:val="ru-RU"/>
              </w:rPr>
              <w:t xml:space="preserve"> практики) определила развитие профессиональных навыков в области качественных исследований (интервью и этнографическое наблюдение), что, однако, не ограничило интересов в междисциплинарных исследовательских подходах и техниках (кейс-</w:t>
            </w:r>
            <w:proofErr w:type="spellStart"/>
            <w:r w:rsidRPr="005D4FA7">
              <w:rPr>
                <w:sz w:val="24"/>
                <w:lang w:val="ru-RU"/>
              </w:rPr>
              <w:t>стади</w:t>
            </w:r>
            <w:proofErr w:type="spellEnd"/>
            <w:r w:rsidRPr="005D4FA7">
              <w:rPr>
                <w:sz w:val="24"/>
                <w:lang w:val="ru-RU"/>
              </w:rPr>
              <w:t>, формализованное наблюдение, анкетные опросы, сетевой анализ и др.).</w:t>
            </w:r>
            <w:r>
              <w:rPr>
                <w:sz w:val="24"/>
                <w:lang w:val="ru-RU"/>
              </w:rPr>
              <w:t xml:space="preserve"> Т.Н. возглавляет проект «На краю государства: экономика частного неформального природопользования на Севере и Дальнем Востоке», поддержанный Фондом «Хамовники».</w:t>
            </w:r>
          </w:p>
        </w:tc>
      </w:tr>
    </w:tbl>
    <w:p w:rsidR="002E732A" w:rsidRDefault="002E732A" w:rsidP="002E732A">
      <w:pPr>
        <w:pStyle w:val="FR2"/>
        <w:spacing w:before="0" w:after="120"/>
        <w:ind w:left="0"/>
        <w:rPr>
          <w:b/>
          <w:sz w:val="24"/>
        </w:rPr>
      </w:pPr>
    </w:p>
    <w:p w:rsidR="002E732A" w:rsidRDefault="002E732A" w:rsidP="002E732A">
      <w:pPr>
        <w:pStyle w:val="FR2"/>
        <w:spacing w:before="0" w:after="120"/>
        <w:ind w:left="0"/>
      </w:pPr>
      <w:r>
        <w:rPr>
          <w:b/>
          <w:sz w:val="24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2E732A" w:rsidRPr="0043110F" w:rsidTr="00FC429F">
        <w:trPr>
          <w:trHeight w:val="916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2A" w:rsidRDefault="002E732A" w:rsidP="00E55B71">
            <w:pPr>
              <w:pStyle w:val="BodyTextIndent21"/>
              <w:widowControl/>
              <w:ind w:left="0" w:firstLine="0"/>
              <w:jc w:val="both"/>
            </w:pPr>
            <w:r>
              <w:rPr>
                <w:b w:val="0"/>
              </w:rPr>
              <w:t xml:space="preserve">Представление о том, как живёт </w:t>
            </w:r>
            <w:r w:rsidR="00E55B71">
              <w:rPr>
                <w:b w:val="0"/>
              </w:rPr>
              <w:t>приморское село</w:t>
            </w:r>
            <w:r>
              <w:rPr>
                <w:b w:val="0"/>
              </w:rPr>
              <w:t xml:space="preserve"> в условиях удалённости и богатых окружающих природных ресурсов</w:t>
            </w:r>
            <w:r w:rsidRPr="0008774F">
              <w:rPr>
                <w:b w:val="0"/>
              </w:rPr>
              <w:t>;</w:t>
            </w:r>
            <w:r>
              <w:rPr>
                <w:b w:val="0"/>
              </w:rPr>
              <w:t xml:space="preserve"> получение опыта экспедиционной работы; обучение техникам глубинных интервью и наблюдения; опыт работы, поиска и налаживания контакта с информантами в деликатном поле. Студенты, занимающиеся проблематикой природопользования, глубинки, и неформальной экономики смогут собрать эмпирический материал для </w:t>
            </w:r>
            <w:proofErr w:type="gramStart"/>
            <w:r>
              <w:rPr>
                <w:b w:val="0"/>
              </w:rPr>
              <w:t>своих</w:t>
            </w:r>
            <w:proofErr w:type="gramEnd"/>
            <w:r>
              <w:rPr>
                <w:b w:val="0"/>
              </w:rPr>
              <w:t xml:space="preserve"> курсовых и ВКР. По итогам экспедиции каждый сдаёт дневник наблюдений и аналитический отчёт.</w:t>
            </w:r>
          </w:p>
        </w:tc>
      </w:tr>
    </w:tbl>
    <w:p w:rsidR="002E732A" w:rsidRPr="005A129B" w:rsidRDefault="002E732A" w:rsidP="002E732A">
      <w:pPr>
        <w:rPr>
          <w:lang w:val="ru-RU"/>
        </w:rPr>
      </w:pPr>
    </w:p>
    <w:p w:rsidR="002E732A" w:rsidRPr="00533E6C" w:rsidRDefault="002E732A" w:rsidP="002E732A">
      <w:pPr>
        <w:rPr>
          <w:lang w:val="ru-RU"/>
        </w:rPr>
      </w:pPr>
      <w:bookmarkStart w:id="0" w:name="_GoBack"/>
      <w:bookmarkEnd w:id="0"/>
    </w:p>
    <w:p w:rsidR="00E96364" w:rsidRPr="00680C0B" w:rsidRDefault="00E96364">
      <w:pPr>
        <w:rPr>
          <w:lang w:val="ru-RU"/>
        </w:rPr>
      </w:pPr>
    </w:p>
    <w:sectPr w:rsidR="00E96364" w:rsidRPr="00680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Default="00E55B71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4D2026" w:rsidRDefault="00E55B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Default="00E55B71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D2026" w:rsidRDefault="00E55B7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Default="00E55B7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Default="00E55B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Pr="00672008" w:rsidRDefault="00E55B71">
    <w:pPr>
      <w:pStyle w:val="a5"/>
      <w:jc w:val="center"/>
      <w:rPr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26" w:rsidRDefault="00E55B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35071"/>
    <w:multiLevelType w:val="hybridMultilevel"/>
    <w:tmpl w:val="AC92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552B"/>
    <w:multiLevelType w:val="hybridMultilevel"/>
    <w:tmpl w:val="3302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2A"/>
    <w:rsid w:val="002E732A"/>
    <w:rsid w:val="00680C0B"/>
    <w:rsid w:val="006E68BC"/>
    <w:rsid w:val="00CF162E"/>
    <w:rsid w:val="00E55B71"/>
    <w:rsid w:val="00E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2E732A"/>
    <w:pPr>
      <w:keepNext/>
      <w:numPr>
        <w:numId w:val="1"/>
      </w:numPr>
      <w:spacing w:after="120"/>
      <w:jc w:val="both"/>
      <w:outlineLvl w:val="0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3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2E732A"/>
    <w:rPr>
      <w:color w:val="000080"/>
      <w:u w:val="single"/>
      <w:lang/>
    </w:rPr>
  </w:style>
  <w:style w:type="paragraph" w:customStyle="1" w:styleId="FR2">
    <w:name w:val="FR2"/>
    <w:rsid w:val="002E732A"/>
    <w:pPr>
      <w:widowControl w:val="0"/>
      <w:suppressAutoHyphens/>
      <w:spacing w:before="260" w:after="0" w:line="100" w:lineRule="atLeast"/>
      <w:ind w:left="34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BodyTextIndent21">
    <w:name w:val="Body Text Indent 21"/>
    <w:basedOn w:val="a"/>
    <w:rsid w:val="002E732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5">
    <w:name w:val="header"/>
    <w:basedOn w:val="a"/>
    <w:link w:val="a6"/>
    <w:rsid w:val="002E732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rsid w:val="002E732A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0">
    <w:name w:val="Body Text"/>
    <w:basedOn w:val="a"/>
    <w:link w:val="a9"/>
    <w:uiPriority w:val="99"/>
    <w:semiHidden/>
    <w:unhideWhenUsed/>
    <w:rsid w:val="002E732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2E732A"/>
    <w:pPr>
      <w:keepNext/>
      <w:numPr>
        <w:numId w:val="1"/>
      </w:numPr>
      <w:spacing w:after="120"/>
      <w:jc w:val="both"/>
      <w:outlineLvl w:val="0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3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2E732A"/>
    <w:rPr>
      <w:color w:val="000080"/>
      <w:u w:val="single"/>
      <w:lang/>
    </w:rPr>
  </w:style>
  <w:style w:type="paragraph" w:customStyle="1" w:styleId="FR2">
    <w:name w:val="FR2"/>
    <w:rsid w:val="002E732A"/>
    <w:pPr>
      <w:widowControl w:val="0"/>
      <w:suppressAutoHyphens/>
      <w:spacing w:before="260" w:after="0" w:line="100" w:lineRule="atLeast"/>
      <w:ind w:left="34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BodyTextIndent21">
    <w:name w:val="Body Text Indent 21"/>
    <w:basedOn w:val="a"/>
    <w:rsid w:val="002E732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5">
    <w:name w:val="header"/>
    <w:basedOn w:val="a"/>
    <w:link w:val="a6"/>
    <w:rsid w:val="002E732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rsid w:val="002E732A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0">
    <w:name w:val="Body Text"/>
    <w:basedOn w:val="a"/>
    <w:link w:val="a9"/>
    <w:uiPriority w:val="99"/>
    <w:semiHidden/>
    <w:unhideWhenUsed/>
    <w:rsid w:val="002E732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E732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wellshy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zanenko@hse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2019-06-07T13:23:00Z</dcterms:created>
  <dcterms:modified xsi:type="dcterms:W3CDTF">2019-06-07T13:52:00Z</dcterms:modified>
</cp:coreProperties>
</file>