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317D" w14:textId="50351671" w:rsidR="001C279A" w:rsidRPr="00446D93" w:rsidRDefault="001C279A" w:rsidP="001C279A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Проект: </w:t>
      </w:r>
      <w:r w:rsidR="00DD0AE3">
        <w:rPr>
          <w:rFonts w:ascii="Cambria" w:eastAsia="MS Mincho" w:hAnsi="Cambria" w:cs="Times New Roman"/>
          <w:b/>
          <w:szCs w:val="28"/>
          <w:lang w:eastAsia="ru-RU"/>
        </w:rPr>
        <w:t xml:space="preserve">Магические </w:t>
      </w:r>
      <w:r w:rsidR="006E4EB8">
        <w:rPr>
          <w:rFonts w:ascii="Cambria" w:eastAsia="MS Mincho" w:hAnsi="Cambria" w:cs="Times New Roman"/>
          <w:b/>
          <w:szCs w:val="28"/>
          <w:lang w:eastAsia="ru-RU"/>
        </w:rPr>
        <w:t xml:space="preserve">и житийные </w:t>
      </w:r>
      <w:r w:rsidR="00DD0AE3">
        <w:rPr>
          <w:rFonts w:ascii="Cambria" w:eastAsia="MS Mincho" w:hAnsi="Cambria" w:cs="Times New Roman"/>
          <w:b/>
          <w:szCs w:val="28"/>
          <w:lang w:eastAsia="ru-RU"/>
        </w:rPr>
        <w:t>тексты в культуре средневековой Армении (Грабар – 3 этап)</w:t>
      </w:r>
    </w:p>
    <w:p w14:paraId="72847C52" w14:textId="77777777" w:rsidR="001C279A" w:rsidRPr="00446D93" w:rsidRDefault="001C279A" w:rsidP="001C279A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4126"/>
      </w:tblGrid>
      <w:tr w:rsidR="001C279A" w:rsidRPr="00446D93" w14:paraId="7607ED27" w14:textId="77777777" w:rsidTr="00581343">
        <w:tc>
          <w:tcPr>
            <w:tcW w:w="5353" w:type="dxa"/>
          </w:tcPr>
          <w:p w14:paraId="5FA255EA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14:paraId="71C6E339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Исследовательский</w:t>
            </w:r>
          </w:p>
        </w:tc>
      </w:tr>
      <w:tr w:rsidR="001C279A" w:rsidRPr="00446D93" w14:paraId="2FDB38A3" w14:textId="77777777" w:rsidTr="00581343">
        <w:tc>
          <w:tcPr>
            <w:tcW w:w="5353" w:type="dxa"/>
          </w:tcPr>
          <w:p w14:paraId="2921DD4B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14:paraId="13333DEC" w14:textId="26971C72" w:rsidR="001C279A" w:rsidRPr="00446D93" w:rsidRDefault="00DD0AE3" w:rsidP="00581343">
            <w:pPr>
              <w:rPr>
                <w:rFonts w:cs="Times New Roman"/>
                <w:i/>
                <w:color w:val="000000"/>
              </w:rPr>
            </w:pPr>
            <w:r w:rsidRPr="00DD0AE3">
              <w:rPr>
                <w:rFonts w:cs="Times New Roman"/>
                <w:i/>
                <w:color w:val="000000"/>
              </w:rPr>
              <w:t>Магические</w:t>
            </w:r>
            <w:r w:rsidR="006E4EB8">
              <w:rPr>
                <w:rFonts w:cs="Times New Roman"/>
                <w:i/>
                <w:color w:val="000000"/>
              </w:rPr>
              <w:t xml:space="preserve"> и житийные</w:t>
            </w:r>
            <w:r w:rsidRPr="00DD0AE3">
              <w:rPr>
                <w:rFonts w:cs="Times New Roman"/>
                <w:i/>
                <w:color w:val="000000"/>
              </w:rPr>
              <w:t xml:space="preserve"> тексты в культуре средневековой Армении (Грабар – 3 этап)</w:t>
            </w:r>
          </w:p>
        </w:tc>
      </w:tr>
      <w:tr w:rsidR="001C279A" w:rsidRPr="00446D93" w14:paraId="482EFA66" w14:textId="77777777" w:rsidTr="00581343">
        <w:tc>
          <w:tcPr>
            <w:tcW w:w="5353" w:type="dxa"/>
          </w:tcPr>
          <w:p w14:paraId="08189E02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33726F92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Школа востоковедения ФМЭиМП</w:t>
            </w:r>
          </w:p>
        </w:tc>
      </w:tr>
      <w:tr w:rsidR="001C279A" w:rsidRPr="00446D93" w14:paraId="24E1D447" w14:textId="77777777" w:rsidTr="00581343">
        <w:tc>
          <w:tcPr>
            <w:tcW w:w="5353" w:type="dxa"/>
          </w:tcPr>
          <w:p w14:paraId="4D48E409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14:paraId="006103F7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  <w:lang w:val="en-GB"/>
              </w:rPr>
            </w:pPr>
            <w:r w:rsidRPr="00446D93">
              <w:rPr>
                <w:rFonts w:cs="Times New Roman"/>
                <w:i/>
                <w:color w:val="000000"/>
              </w:rPr>
              <w:t>Рогожина Анна Алексеевна</w:t>
            </w:r>
          </w:p>
        </w:tc>
      </w:tr>
      <w:tr w:rsidR="001C279A" w:rsidRPr="00446D93" w14:paraId="33405790" w14:textId="77777777" w:rsidTr="00581343">
        <w:tc>
          <w:tcPr>
            <w:tcW w:w="5353" w:type="dxa"/>
          </w:tcPr>
          <w:p w14:paraId="06996E75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14:paraId="472F2504" w14:textId="5A8BD761" w:rsidR="001C279A" w:rsidRPr="00446D93" w:rsidRDefault="00DD0AE3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3</w:t>
            </w:r>
            <w:r w:rsidR="001C279A">
              <w:rPr>
                <w:rFonts w:cs="Times New Roman"/>
                <w:i/>
                <w:color w:val="000000"/>
              </w:rPr>
              <w:t xml:space="preserve"> этап проекта предназначен для студентов, принимавших участие в 1 </w:t>
            </w:r>
            <w:r>
              <w:rPr>
                <w:rFonts w:cs="Times New Roman"/>
                <w:i/>
                <w:color w:val="000000"/>
              </w:rPr>
              <w:t xml:space="preserve">и 2 </w:t>
            </w:r>
            <w:r w:rsidR="001C279A">
              <w:rPr>
                <w:rFonts w:cs="Times New Roman"/>
                <w:i/>
                <w:color w:val="000000"/>
              </w:rPr>
              <w:t>этап</w:t>
            </w:r>
            <w:r>
              <w:rPr>
                <w:rFonts w:cs="Times New Roman"/>
                <w:i/>
                <w:color w:val="000000"/>
              </w:rPr>
              <w:t>ах</w:t>
            </w:r>
            <w:r w:rsidR="001C279A">
              <w:rPr>
                <w:rFonts w:cs="Times New Roman"/>
                <w:i/>
                <w:color w:val="000000"/>
              </w:rPr>
              <w:t xml:space="preserve"> (2017-201</w:t>
            </w:r>
            <w:r>
              <w:rPr>
                <w:rFonts w:cs="Times New Roman"/>
                <w:i/>
                <w:color w:val="000000"/>
              </w:rPr>
              <w:t>9</w:t>
            </w:r>
            <w:r w:rsidR="001C279A">
              <w:rPr>
                <w:rFonts w:cs="Times New Roman"/>
                <w:i/>
                <w:color w:val="000000"/>
              </w:rPr>
              <w:t xml:space="preserve">). На </w:t>
            </w:r>
            <w:r>
              <w:rPr>
                <w:rFonts w:cs="Times New Roman"/>
                <w:i/>
                <w:color w:val="000000"/>
              </w:rPr>
              <w:t>3</w:t>
            </w:r>
            <w:r w:rsidR="001C279A">
              <w:rPr>
                <w:rFonts w:cs="Times New Roman"/>
                <w:i/>
                <w:color w:val="000000"/>
              </w:rPr>
              <w:t xml:space="preserve"> этапе проекта предполагается:</w:t>
            </w:r>
          </w:p>
          <w:p w14:paraId="76ABF23A" w14:textId="46A3E29F" w:rsidR="001C279A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1. </w:t>
            </w:r>
            <w:r>
              <w:rPr>
                <w:rFonts w:cs="Times New Roman"/>
                <w:i/>
                <w:color w:val="000000"/>
              </w:rPr>
              <w:t xml:space="preserve">продолжение исследовательской работы с </w:t>
            </w:r>
            <w:r w:rsidRPr="00446D93">
              <w:rPr>
                <w:rFonts w:cs="Times New Roman"/>
                <w:i/>
                <w:color w:val="000000"/>
              </w:rPr>
              <w:t>факсимиле рукописей и оригинальными рукописями</w:t>
            </w:r>
            <w:r>
              <w:rPr>
                <w:rFonts w:cs="Times New Roman"/>
                <w:i/>
                <w:color w:val="000000"/>
              </w:rPr>
              <w:t>, начатой на 1</w:t>
            </w:r>
            <w:r w:rsidR="00DD0AE3">
              <w:rPr>
                <w:rFonts w:cs="Times New Roman"/>
                <w:i/>
                <w:color w:val="000000"/>
              </w:rPr>
              <w:t>-2</w:t>
            </w:r>
            <w:r>
              <w:rPr>
                <w:rFonts w:cs="Times New Roman"/>
                <w:i/>
                <w:color w:val="000000"/>
              </w:rPr>
              <w:t xml:space="preserve"> этап</w:t>
            </w:r>
            <w:r w:rsidR="00DD0AE3">
              <w:rPr>
                <w:rFonts w:cs="Times New Roman"/>
                <w:i/>
                <w:color w:val="000000"/>
              </w:rPr>
              <w:t>ах</w:t>
            </w:r>
            <w:r>
              <w:rPr>
                <w:rFonts w:cs="Times New Roman"/>
                <w:i/>
                <w:color w:val="000000"/>
              </w:rPr>
              <w:t>;</w:t>
            </w:r>
          </w:p>
          <w:p w14:paraId="3D788ADD" w14:textId="3E19CCF2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2. перевод текстов с грабара и подготовка их к публикации</w:t>
            </w:r>
            <w:r w:rsidR="00DD0AE3">
              <w:rPr>
                <w:rFonts w:cs="Times New Roman"/>
                <w:i/>
                <w:color w:val="000000"/>
              </w:rPr>
              <w:t xml:space="preserve"> (продолжение работы над переводом «Жития сына Ромейских царей»)</w:t>
            </w:r>
            <w:r>
              <w:rPr>
                <w:rFonts w:cs="Times New Roman"/>
                <w:i/>
                <w:color w:val="000000"/>
              </w:rPr>
              <w:t>;</w:t>
            </w:r>
          </w:p>
          <w:p w14:paraId="54741A6C" w14:textId="5823E12E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3</w:t>
            </w:r>
            <w:r w:rsidRPr="00446D93">
              <w:rPr>
                <w:rFonts w:cs="Times New Roman"/>
                <w:i/>
                <w:color w:val="000000"/>
              </w:rPr>
              <w:t>.</w:t>
            </w:r>
            <w:r w:rsidR="00DD0AE3">
              <w:rPr>
                <w:rFonts w:cs="Times New Roman"/>
                <w:i/>
                <w:color w:val="000000"/>
              </w:rPr>
              <w:t>продолжение исследований по магическим текстам и амулетам</w:t>
            </w:r>
            <w:r>
              <w:rPr>
                <w:rFonts w:cs="Times New Roman"/>
                <w:i/>
                <w:color w:val="000000"/>
              </w:rPr>
              <w:t>.</w:t>
            </w:r>
          </w:p>
          <w:p w14:paraId="05268EC9" w14:textId="4DE0A846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Результатом проекта должно стать комплексное описание </w:t>
            </w:r>
            <w:r w:rsidR="00DD0AE3">
              <w:rPr>
                <w:rFonts w:cs="Times New Roman"/>
                <w:i/>
                <w:color w:val="000000"/>
              </w:rPr>
              <w:t xml:space="preserve">и издание </w:t>
            </w:r>
            <w:r w:rsidRPr="00446D93">
              <w:rPr>
                <w:rFonts w:cs="Times New Roman"/>
                <w:i/>
                <w:color w:val="000000"/>
              </w:rPr>
              <w:t>выбранного памятника литературы и /или искусства.</w:t>
            </w:r>
          </w:p>
        </w:tc>
      </w:tr>
      <w:tr w:rsidR="001C279A" w:rsidRPr="00446D93" w14:paraId="57ADC9BD" w14:textId="77777777" w:rsidTr="00581343">
        <w:tc>
          <w:tcPr>
            <w:tcW w:w="5353" w:type="dxa"/>
          </w:tcPr>
          <w:p w14:paraId="466BFF09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14:paraId="3823E04D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14:paraId="5360B041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 - приобретение навыков палеографической работы;</w:t>
            </w:r>
          </w:p>
          <w:p w14:paraId="3F5695FD" w14:textId="77777777" w:rsidR="001C279A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самостоятельное исследование текста на </w:t>
            </w:r>
            <w:r>
              <w:rPr>
                <w:rFonts w:cs="Times New Roman"/>
                <w:color w:val="000000"/>
              </w:rPr>
              <w:t>классическом армянском языке (грабаре);</w:t>
            </w:r>
          </w:p>
          <w:p w14:paraId="77C4E5B8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подготовка самостоятельной исследовательской работы по тематике проекта.</w:t>
            </w:r>
          </w:p>
        </w:tc>
      </w:tr>
      <w:tr w:rsidR="001C279A" w:rsidRPr="00446D93" w14:paraId="419E70BE" w14:textId="77777777" w:rsidTr="00581343">
        <w:tc>
          <w:tcPr>
            <w:tcW w:w="5353" w:type="dxa"/>
          </w:tcPr>
          <w:p w14:paraId="41214847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14:paraId="34DEA5DC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Первая половина года –</w:t>
            </w:r>
            <w:r>
              <w:rPr>
                <w:rFonts w:cs="Times New Roman"/>
                <w:i/>
                <w:color w:val="000000"/>
              </w:rPr>
              <w:t xml:space="preserve"> чтение текстов на грабаре</w:t>
            </w:r>
            <w:r w:rsidRPr="00446D93">
              <w:rPr>
                <w:rFonts w:cs="Times New Roman"/>
                <w:i/>
                <w:color w:val="000000"/>
              </w:rPr>
              <w:t>, посещение музеев, реферирование научных статей по литературе и искусству Армении</w:t>
            </w:r>
            <w:r>
              <w:rPr>
                <w:rFonts w:cs="Times New Roman"/>
                <w:i/>
                <w:color w:val="000000"/>
              </w:rPr>
              <w:t>.</w:t>
            </w:r>
          </w:p>
          <w:p w14:paraId="5C8DA922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Вторая половина года – </w:t>
            </w:r>
            <w:r>
              <w:rPr>
                <w:rFonts w:cs="Times New Roman"/>
                <w:i/>
                <w:color w:val="000000"/>
              </w:rPr>
              <w:t xml:space="preserve">чтение текстов на грабаре, </w:t>
            </w:r>
            <w:r w:rsidRPr="00446D93">
              <w:rPr>
                <w:rFonts w:cs="Times New Roman"/>
                <w:i/>
                <w:color w:val="000000"/>
              </w:rPr>
              <w:t>самостоятельный подбор и реферирование научной литературы, самостоятельное исследование выбранного текста или памятника изобразительного искусства</w:t>
            </w:r>
          </w:p>
        </w:tc>
      </w:tr>
      <w:tr w:rsidR="001C279A" w:rsidRPr="00446D93" w14:paraId="606D0CD9" w14:textId="77777777" w:rsidTr="00581343">
        <w:tc>
          <w:tcPr>
            <w:tcW w:w="5353" w:type="dxa"/>
          </w:tcPr>
          <w:p w14:paraId="7657F85F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>Сроки реализации проекта</w:t>
            </w:r>
          </w:p>
        </w:tc>
        <w:tc>
          <w:tcPr>
            <w:tcW w:w="4212" w:type="dxa"/>
          </w:tcPr>
          <w:p w14:paraId="27E03C10" w14:textId="095AC142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</w:t>
            </w:r>
            <w:r w:rsidR="00DD0AE3">
              <w:rPr>
                <w:rFonts w:cs="Times New Roman"/>
                <w:i/>
                <w:color w:val="000000"/>
              </w:rPr>
              <w:t>9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</w:t>
            </w:r>
            <w:r w:rsidR="00DD0AE3">
              <w:rPr>
                <w:rFonts w:cs="Times New Roman"/>
                <w:i/>
                <w:color w:val="000000"/>
              </w:rPr>
              <w:t>20</w:t>
            </w:r>
          </w:p>
        </w:tc>
      </w:tr>
      <w:tr w:rsidR="001C279A" w:rsidRPr="00446D93" w14:paraId="0CD2F11C" w14:textId="77777777" w:rsidTr="00581343">
        <w:tc>
          <w:tcPr>
            <w:tcW w:w="5353" w:type="dxa"/>
          </w:tcPr>
          <w:p w14:paraId="5292D545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Количество кредитов </w:t>
            </w:r>
          </w:p>
        </w:tc>
        <w:tc>
          <w:tcPr>
            <w:tcW w:w="4212" w:type="dxa"/>
          </w:tcPr>
          <w:p w14:paraId="660C9C3E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ов</w:t>
            </w:r>
          </w:p>
        </w:tc>
      </w:tr>
      <w:tr w:rsidR="001C279A" w:rsidRPr="00446D93" w14:paraId="02FFDE08" w14:textId="77777777" w:rsidTr="00581343">
        <w:tc>
          <w:tcPr>
            <w:tcW w:w="5353" w:type="dxa"/>
          </w:tcPr>
          <w:p w14:paraId="137878F2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14:paraId="0FC4911E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1C279A" w:rsidRPr="00446D93" w14:paraId="2C720BD4" w14:textId="77777777" w:rsidTr="00581343">
        <w:tc>
          <w:tcPr>
            <w:tcW w:w="5353" w:type="dxa"/>
          </w:tcPr>
          <w:p w14:paraId="2CF579E0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60515D38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1C279A" w:rsidRPr="00446D93" w14:paraId="363C8417" w14:textId="77777777" w:rsidTr="00581343">
        <w:tc>
          <w:tcPr>
            <w:tcW w:w="5353" w:type="dxa"/>
          </w:tcPr>
          <w:p w14:paraId="2E3C9FBB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Трудоемкость (часы в неделю)</w:t>
            </w:r>
          </w:p>
        </w:tc>
        <w:tc>
          <w:tcPr>
            <w:tcW w:w="4212" w:type="dxa"/>
          </w:tcPr>
          <w:p w14:paraId="66C888FF" w14:textId="77777777" w:rsidR="001C279A" w:rsidRPr="00446D93" w:rsidRDefault="00D078EC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6-8</w:t>
            </w:r>
            <w:r w:rsidR="001C279A"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1C279A" w:rsidRPr="00446D93" w14:paraId="7BCE267E" w14:textId="77777777" w:rsidTr="00581343">
        <w:tc>
          <w:tcPr>
            <w:tcW w:w="5353" w:type="dxa"/>
          </w:tcPr>
          <w:p w14:paraId="4AA43DF2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19E953B8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14:paraId="273D756A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1C279A" w:rsidRPr="00446D93" w14:paraId="2F94485E" w14:textId="77777777" w:rsidTr="00581343">
        <w:tc>
          <w:tcPr>
            <w:tcW w:w="5353" w:type="dxa"/>
          </w:tcPr>
          <w:p w14:paraId="2EA79873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6E90442C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Владение английским языком (для работы со словарями и научной литературой)</w:t>
            </w:r>
            <w:r>
              <w:rPr>
                <w:rFonts w:cs="Times New Roman"/>
                <w:i/>
                <w:color w:val="000000"/>
              </w:rPr>
              <w:t>, готовность к большим объемам самостоятельной работы</w:t>
            </w:r>
          </w:p>
        </w:tc>
      </w:tr>
      <w:tr w:rsidR="001C279A" w:rsidRPr="00446D93" w14:paraId="0D49B207" w14:textId="77777777" w:rsidTr="00581343">
        <w:tc>
          <w:tcPr>
            <w:tcW w:w="5353" w:type="dxa"/>
          </w:tcPr>
          <w:p w14:paraId="66A905B4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7D4CB622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14:paraId="02F43E33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 выбор:</w:t>
            </w:r>
          </w:p>
          <w:p w14:paraId="6F02EA24" w14:textId="60B03454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Научно-исследовательские статьи по выбранному студентом памятнику литературы или изобразительного </w:t>
            </w:r>
            <w:r w:rsidR="004E0C3E">
              <w:rPr>
                <w:rFonts w:cs="Times New Roman"/>
                <w:i/>
                <w:color w:val="000000"/>
              </w:rPr>
              <w:t xml:space="preserve">или прикладного </w:t>
            </w:r>
            <w:r w:rsidRPr="00446D93">
              <w:rPr>
                <w:rFonts w:cs="Times New Roman"/>
                <w:i/>
                <w:color w:val="000000"/>
              </w:rPr>
              <w:t>искусства, представленные на студенческой конференции</w:t>
            </w:r>
          </w:p>
          <w:p w14:paraId="5DDD4916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1C279A" w:rsidRPr="00446D93" w14:paraId="1C229F38" w14:textId="77777777" w:rsidTr="00581343">
        <w:tc>
          <w:tcPr>
            <w:tcW w:w="5353" w:type="dxa"/>
          </w:tcPr>
          <w:p w14:paraId="5F3F72A2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201DA49E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14:paraId="2C410D3A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14:paraId="56A53D04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филологическими и</w:t>
            </w:r>
            <w:r>
              <w:rPr>
                <w:rFonts w:cs="Times New Roman"/>
                <w:i/>
                <w:color w:val="000000"/>
              </w:rPr>
              <w:t xml:space="preserve"> </w:t>
            </w:r>
            <w:r w:rsidRPr="00446D93">
              <w:rPr>
                <w:rFonts w:cs="Times New Roman"/>
                <w:i/>
                <w:color w:val="000000"/>
              </w:rPr>
              <w:t xml:space="preserve">историческими комментариями </w:t>
            </w:r>
          </w:p>
        </w:tc>
      </w:tr>
      <w:tr w:rsidR="001C279A" w:rsidRPr="00446D93" w14:paraId="41518198" w14:textId="77777777" w:rsidTr="00581343">
        <w:tc>
          <w:tcPr>
            <w:tcW w:w="5353" w:type="dxa"/>
          </w:tcPr>
          <w:p w14:paraId="7742D5DF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A13C47F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14:paraId="436618F9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14:paraId="3ED8E452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14:paraId="21BBEBCB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1C279A" w:rsidRPr="00446D93" w14:paraId="10C653FE" w14:textId="77777777" w:rsidTr="00581343">
        <w:tc>
          <w:tcPr>
            <w:tcW w:w="5353" w:type="dxa"/>
          </w:tcPr>
          <w:p w14:paraId="6EE57C8F" w14:textId="77777777" w:rsidR="001C279A" w:rsidRPr="00446D93" w:rsidRDefault="001C279A" w:rsidP="0058134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4E859B4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Да</w:t>
            </w:r>
          </w:p>
        </w:tc>
      </w:tr>
      <w:tr w:rsidR="001C279A" w:rsidRPr="00446D93" w14:paraId="5A787D0F" w14:textId="77777777" w:rsidTr="00581343">
        <w:tc>
          <w:tcPr>
            <w:tcW w:w="5353" w:type="dxa"/>
          </w:tcPr>
          <w:p w14:paraId="2390E5A8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08C72238" w14:textId="0897E302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1</w:t>
            </w:r>
            <w:r w:rsidR="004E0C3E">
              <w:rPr>
                <w:rFonts w:cs="Times New Roman"/>
                <w:i/>
                <w:color w:val="000000"/>
              </w:rPr>
              <w:t>5</w:t>
            </w:r>
          </w:p>
        </w:tc>
      </w:tr>
      <w:tr w:rsidR="001C279A" w:rsidRPr="00446D93" w14:paraId="2D208021" w14:textId="77777777" w:rsidTr="00581343">
        <w:tc>
          <w:tcPr>
            <w:tcW w:w="5353" w:type="dxa"/>
          </w:tcPr>
          <w:p w14:paraId="5B628390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Критерии отбора студентов </w:t>
            </w:r>
          </w:p>
          <w:p w14:paraId="6D5E005B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1B4F9B72" w14:textId="67A00B7A" w:rsidR="004E0C3E" w:rsidRDefault="004E0C3E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Владение грабаром</w:t>
            </w:r>
            <w:bookmarkStart w:id="0" w:name="_GoBack"/>
            <w:bookmarkEnd w:id="0"/>
          </w:p>
          <w:p w14:paraId="4A40831E" w14:textId="45EC74F4" w:rsidR="001C279A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Хорошая успеваемость</w:t>
            </w:r>
          </w:p>
          <w:p w14:paraId="27F2EAA5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Готовность к большим объемам самостоятельной работы</w:t>
            </w:r>
          </w:p>
        </w:tc>
      </w:tr>
      <w:tr w:rsidR="001C279A" w:rsidRPr="00446D93" w14:paraId="4785DDE8" w14:textId="77777777" w:rsidTr="00581343">
        <w:tc>
          <w:tcPr>
            <w:tcW w:w="5353" w:type="dxa"/>
          </w:tcPr>
          <w:p w14:paraId="52E030B4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lastRenderedPageBreak/>
              <w:t>Рекомендуемые образовательные программы</w:t>
            </w:r>
          </w:p>
        </w:tc>
        <w:tc>
          <w:tcPr>
            <w:tcW w:w="4212" w:type="dxa"/>
          </w:tcPr>
          <w:p w14:paraId="7DB94480" w14:textId="0CD29B18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  <w:r w:rsidR="00DD0AE3">
              <w:rPr>
                <w:rFonts w:cs="Times New Roman"/>
                <w:i/>
                <w:color w:val="000000"/>
              </w:rPr>
              <w:t>, история искусств, филология</w:t>
            </w:r>
          </w:p>
        </w:tc>
      </w:tr>
      <w:tr w:rsidR="001C279A" w:rsidRPr="00446D93" w14:paraId="3A75A62E" w14:textId="77777777" w:rsidTr="00581343">
        <w:tc>
          <w:tcPr>
            <w:tcW w:w="5353" w:type="dxa"/>
          </w:tcPr>
          <w:p w14:paraId="759EED69" w14:textId="77777777" w:rsidR="001C279A" w:rsidRPr="00446D93" w:rsidRDefault="001C279A" w:rsidP="0058134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14:paraId="6D06D711" w14:textId="77777777" w:rsidR="001C279A" w:rsidRPr="00446D93" w:rsidRDefault="001C279A" w:rsidP="0058134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14:paraId="4E75080E" w14:textId="77777777" w:rsidR="004C47FD" w:rsidRDefault="004C47FD"/>
    <w:sectPr w:rsidR="004C47F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9A"/>
    <w:rsid w:val="001C279A"/>
    <w:rsid w:val="004940B3"/>
    <w:rsid w:val="004C47FD"/>
    <w:rsid w:val="004E0C3E"/>
    <w:rsid w:val="00562277"/>
    <w:rsid w:val="006E4EB8"/>
    <w:rsid w:val="00D078EC"/>
    <w:rsid w:val="00D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AF25"/>
  <w15:chartTrackingRefBased/>
  <w15:docId w15:val="{399C6482-9001-45BF-8CDB-ACF2392C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9A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R.</dc:creator>
  <cp:keywords/>
  <dc:description/>
  <cp:lastModifiedBy>Anna A. R.</cp:lastModifiedBy>
  <cp:revision>3</cp:revision>
  <dcterms:created xsi:type="dcterms:W3CDTF">2019-07-31T10:49:00Z</dcterms:created>
  <dcterms:modified xsi:type="dcterms:W3CDTF">2019-07-31T10:50:00Z</dcterms:modified>
</cp:coreProperties>
</file>